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C99B2" w14:textId="5305AE14" w:rsidR="003D6105" w:rsidRPr="00810B2F" w:rsidRDefault="003D6105" w:rsidP="0048289F">
      <w:pPr>
        <w:pStyle w:val="Title"/>
        <w:jc w:val="center"/>
        <w:rPr>
          <w:rFonts w:ascii="HelveticaNeueLT Pro 55 Roman" w:hAnsi="HelveticaNeueLT Pro 55 Roman"/>
          <w:color w:val="002060"/>
          <w:sz w:val="72"/>
          <w:szCs w:val="72"/>
        </w:rPr>
      </w:pPr>
      <w:r w:rsidRPr="00810B2F">
        <w:rPr>
          <w:rFonts w:ascii="HelveticaNeueLT Pro 55 Roman" w:hAnsi="HelveticaNeueLT Pro 55 Roman"/>
          <w:color w:val="002060"/>
          <w:sz w:val="72"/>
          <w:szCs w:val="72"/>
        </w:rPr>
        <w:t>Frequently Asked Questions</w:t>
      </w:r>
      <w:r w:rsidR="002806DC" w:rsidRPr="00810B2F">
        <w:rPr>
          <w:rFonts w:ascii="HelveticaNeueLT Pro 55 Roman" w:hAnsi="HelveticaNeueLT Pro 55 Roman"/>
          <w:color w:val="002060"/>
          <w:sz w:val="72"/>
          <w:szCs w:val="72"/>
        </w:rPr>
        <w:t xml:space="preserve"> (FAQs)</w:t>
      </w:r>
    </w:p>
    <w:sdt>
      <w:sdtPr>
        <w:rPr>
          <w:rFonts w:ascii="HelveticaNeueLT Pro 55 Roman" w:eastAsiaTheme="minorHAnsi" w:hAnsi="HelveticaNeueLT Pro 55 Roman" w:cstheme="minorBidi"/>
          <w:color w:val="auto"/>
          <w:sz w:val="20"/>
          <w:szCs w:val="20"/>
          <w:lang w:val="en-AU"/>
        </w:rPr>
        <w:id w:val="-504359523"/>
        <w:docPartObj>
          <w:docPartGallery w:val="Table of Contents"/>
          <w:docPartUnique/>
        </w:docPartObj>
      </w:sdtPr>
      <w:sdtEndPr>
        <w:rPr>
          <w:b/>
          <w:bCs/>
          <w:noProof/>
        </w:rPr>
      </w:sdtEndPr>
      <w:sdtContent>
        <w:p w14:paraId="1068CB58" w14:textId="56EB73BD" w:rsidR="000C5164" w:rsidRPr="00810B2F" w:rsidRDefault="000C5164" w:rsidP="0048289F">
          <w:pPr>
            <w:pStyle w:val="TOCHeading"/>
            <w:jc w:val="center"/>
            <w:rPr>
              <w:rFonts w:ascii="HelveticaNeueLT Pro 55 Roman" w:hAnsi="HelveticaNeueLT Pro 55 Roman"/>
              <w:sz w:val="36"/>
              <w:szCs w:val="36"/>
            </w:rPr>
          </w:pPr>
          <w:r w:rsidRPr="00810B2F">
            <w:rPr>
              <w:rFonts w:ascii="HelveticaNeueLT Pro 55 Roman" w:hAnsi="HelveticaNeueLT Pro 55 Roman"/>
              <w:sz w:val="36"/>
              <w:szCs w:val="36"/>
            </w:rPr>
            <w:t>Summary of Questions</w:t>
          </w:r>
        </w:p>
        <w:p w14:paraId="5BC2EC96" w14:textId="094AA872" w:rsidR="00E13531" w:rsidRPr="00E13531" w:rsidRDefault="000C5164">
          <w:pPr>
            <w:pStyle w:val="TOC1"/>
            <w:rPr>
              <w:rFonts w:asciiTheme="minorHAnsi" w:eastAsiaTheme="minorEastAsia" w:hAnsiTheme="minorHAnsi"/>
              <w:b w:val="0"/>
              <w:bCs w:val="0"/>
              <w:sz w:val="20"/>
              <w:szCs w:val="20"/>
              <w:lang w:eastAsia="en-AU"/>
            </w:rPr>
          </w:pPr>
          <w:r w:rsidRPr="00810B2F">
            <w:rPr>
              <w:noProof w:val="0"/>
              <w:sz w:val="22"/>
              <w:szCs w:val="22"/>
            </w:rPr>
            <w:fldChar w:fldCharType="begin"/>
          </w:r>
          <w:r w:rsidRPr="00810B2F">
            <w:rPr>
              <w:sz w:val="22"/>
              <w:szCs w:val="22"/>
            </w:rPr>
            <w:instrText xml:space="preserve"> TOC \o "1-3" \h \z \u </w:instrText>
          </w:r>
          <w:r w:rsidRPr="00810B2F">
            <w:rPr>
              <w:noProof w:val="0"/>
              <w:sz w:val="22"/>
              <w:szCs w:val="22"/>
            </w:rPr>
            <w:fldChar w:fldCharType="separate"/>
          </w:r>
          <w:hyperlink w:anchor="_Toc76650243" w:history="1">
            <w:r w:rsidR="00E13531" w:rsidRPr="00E13531">
              <w:rPr>
                <w:rStyle w:val="Hyperlink"/>
                <w:sz w:val="22"/>
                <w:szCs w:val="22"/>
              </w:rPr>
              <w:t>Users and commercial sponsors</w:t>
            </w:r>
            <w:r w:rsidR="00E13531" w:rsidRPr="00E13531">
              <w:rPr>
                <w:webHidden/>
                <w:sz w:val="22"/>
                <w:szCs w:val="22"/>
              </w:rPr>
              <w:tab/>
            </w:r>
            <w:r w:rsidR="00E13531" w:rsidRPr="00E13531">
              <w:rPr>
                <w:webHidden/>
                <w:sz w:val="22"/>
                <w:szCs w:val="22"/>
              </w:rPr>
              <w:fldChar w:fldCharType="begin"/>
            </w:r>
            <w:r w:rsidR="00E13531" w:rsidRPr="00E13531">
              <w:rPr>
                <w:webHidden/>
                <w:sz w:val="22"/>
                <w:szCs w:val="22"/>
              </w:rPr>
              <w:instrText xml:space="preserve"> PAGEREF _Toc76650243 \h </w:instrText>
            </w:r>
            <w:r w:rsidR="00E13531" w:rsidRPr="00E13531">
              <w:rPr>
                <w:webHidden/>
                <w:sz w:val="22"/>
                <w:szCs w:val="22"/>
              </w:rPr>
            </w:r>
            <w:r w:rsidR="00E13531" w:rsidRPr="00E13531">
              <w:rPr>
                <w:webHidden/>
                <w:sz w:val="22"/>
                <w:szCs w:val="22"/>
              </w:rPr>
              <w:fldChar w:fldCharType="separate"/>
            </w:r>
            <w:r w:rsidR="00E13531" w:rsidRPr="00E13531">
              <w:rPr>
                <w:webHidden/>
                <w:sz w:val="22"/>
                <w:szCs w:val="22"/>
              </w:rPr>
              <w:t>4</w:t>
            </w:r>
            <w:r w:rsidR="00E13531" w:rsidRPr="00E13531">
              <w:rPr>
                <w:webHidden/>
                <w:sz w:val="22"/>
                <w:szCs w:val="22"/>
              </w:rPr>
              <w:fldChar w:fldCharType="end"/>
            </w:r>
          </w:hyperlink>
        </w:p>
        <w:p w14:paraId="5FFB22B0" w14:textId="0D4E3321" w:rsidR="00E13531" w:rsidRPr="00E13531" w:rsidRDefault="0092746D">
          <w:pPr>
            <w:pStyle w:val="TOC2"/>
            <w:rPr>
              <w:rFonts w:eastAsiaTheme="minorEastAsia"/>
              <w:b w:val="0"/>
              <w:bCs w:val="0"/>
              <w:sz w:val="20"/>
              <w:szCs w:val="20"/>
              <w:lang w:eastAsia="en-AU"/>
            </w:rPr>
          </w:pPr>
          <w:hyperlink w:anchor="_Toc76650244" w:history="1">
            <w:r w:rsidR="00E13531" w:rsidRPr="00E13531">
              <w:rPr>
                <w:rStyle w:val="Hyperlink"/>
                <w:sz w:val="20"/>
                <w:szCs w:val="20"/>
              </w:rPr>
              <w:t>Overview of the Nanosonics AuditPro</w:t>
            </w:r>
            <w:r w:rsidR="00E13531" w:rsidRPr="00E13531">
              <w:rPr>
                <w:rStyle w:val="Hyperlink"/>
                <w:sz w:val="20"/>
                <w:szCs w:val="20"/>
                <w:vertAlign w:val="superscript"/>
              </w:rPr>
              <w:t>TM</w:t>
            </w:r>
            <w:r w:rsidR="00E13531" w:rsidRPr="00E13531">
              <w:rPr>
                <w:rStyle w:val="Hyperlink"/>
                <w:sz w:val="20"/>
                <w:szCs w:val="20"/>
              </w:rPr>
              <w:t xml:space="preserve"> system</w:t>
            </w:r>
            <w:r w:rsidR="00E13531" w:rsidRPr="00E13531">
              <w:rPr>
                <w:webHidden/>
                <w:sz w:val="20"/>
                <w:szCs w:val="20"/>
              </w:rPr>
              <w:tab/>
            </w:r>
            <w:r w:rsidR="00E13531" w:rsidRPr="00E13531">
              <w:rPr>
                <w:webHidden/>
                <w:sz w:val="20"/>
                <w:szCs w:val="20"/>
              </w:rPr>
              <w:fldChar w:fldCharType="begin"/>
            </w:r>
            <w:r w:rsidR="00E13531" w:rsidRPr="00E13531">
              <w:rPr>
                <w:webHidden/>
                <w:sz w:val="20"/>
                <w:szCs w:val="20"/>
              </w:rPr>
              <w:instrText xml:space="preserve"> PAGEREF _Toc76650244 \h </w:instrText>
            </w:r>
            <w:r w:rsidR="00E13531" w:rsidRPr="00E13531">
              <w:rPr>
                <w:webHidden/>
                <w:sz w:val="20"/>
                <w:szCs w:val="20"/>
              </w:rPr>
            </w:r>
            <w:r w:rsidR="00E13531" w:rsidRPr="00E13531">
              <w:rPr>
                <w:webHidden/>
                <w:sz w:val="20"/>
                <w:szCs w:val="20"/>
              </w:rPr>
              <w:fldChar w:fldCharType="separate"/>
            </w:r>
            <w:r w:rsidR="00E13531" w:rsidRPr="00E13531">
              <w:rPr>
                <w:webHidden/>
                <w:sz w:val="20"/>
                <w:szCs w:val="20"/>
              </w:rPr>
              <w:t>4</w:t>
            </w:r>
            <w:r w:rsidR="00E13531" w:rsidRPr="00E13531">
              <w:rPr>
                <w:webHidden/>
                <w:sz w:val="20"/>
                <w:szCs w:val="20"/>
              </w:rPr>
              <w:fldChar w:fldCharType="end"/>
            </w:r>
          </w:hyperlink>
        </w:p>
        <w:p w14:paraId="406E9EDE" w14:textId="5F9D5D2F" w:rsidR="00E13531" w:rsidRPr="00E13531" w:rsidRDefault="0092746D">
          <w:pPr>
            <w:pStyle w:val="TOC3"/>
            <w:rPr>
              <w:rFonts w:eastAsiaTheme="minorEastAsia"/>
              <w:noProof/>
              <w:sz w:val="20"/>
              <w:szCs w:val="20"/>
              <w:lang w:eastAsia="en-AU"/>
            </w:rPr>
          </w:pPr>
          <w:hyperlink w:anchor="_Toc76650245" w:history="1">
            <w:r w:rsidR="00E13531" w:rsidRPr="00E13531">
              <w:rPr>
                <w:rStyle w:val="Hyperlink"/>
                <w:rFonts w:ascii="HelveticaNeueLT Pro 55 Roman" w:hAnsi="HelveticaNeueLT Pro 55 Roman"/>
                <w:i/>
                <w:iCs/>
                <w:noProof/>
                <w:sz w:val="20"/>
                <w:szCs w:val="20"/>
              </w:rPr>
              <w:t>1.</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_Toc76650245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6ED177D2" w14:textId="296C6D25" w:rsidR="00E13531" w:rsidRPr="00E13531" w:rsidRDefault="0092746D">
          <w:pPr>
            <w:pStyle w:val="TOC3"/>
            <w:rPr>
              <w:rFonts w:eastAsiaTheme="minorEastAsia"/>
              <w:noProof/>
              <w:sz w:val="20"/>
              <w:szCs w:val="20"/>
              <w:lang w:eastAsia="en-AU"/>
            </w:rPr>
          </w:pPr>
          <w:hyperlink w:anchor="_Toc76650246" w:history="1">
            <w:r w:rsidR="00E13531" w:rsidRPr="00E13531">
              <w:rPr>
                <w:rStyle w:val="Hyperlink"/>
                <w:rFonts w:ascii="HelveticaNeueLT Pro 55 Roman" w:hAnsi="HelveticaNeueLT Pro 55 Roman"/>
                <w:i/>
                <w:iCs/>
                <w:noProof/>
                <w:sz w:val="20"/>
                <w:szCs w:val="20"/>
              </w:rPr>
              <w:t>2.</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problem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solve?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_Toc76650246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74EEB6EF" w14:textId="325434CE" w:rsidR="00E13531" w:rsidRPr="00E13531" w:rsidRDefault="0092746D">
          <w:pPr>
            <w:pStyle w:val="TOC3"/>
            <w:rPr>
              <w:rFonts w:eastAsiaTheme="minorEastAsia"/>
              <w:noProof/>
              <w:sz w:val="20"/>
              <w:szCs w:val="20"/>
              <w:lang w:eastAsia="en-AU"/>
            </w:rPr>
          </w:pPr>
          <w:hyperlink w:anchor="_Toc76650247" w:history="1">
            <w:r w:rsidR="00E13531" w:rsidRPr="00E13531">
              <w:rPr>
                <w:rStyle w:val="Hyperlink"/>
                <w:rFonts w:ascii="HelveticaNeueLT Pro 55 Roman" w:hAnsi="HelveticaNeueLT Pro 55 Roman"/>
                <w:i/>
                <w:iCs/>
                <w:noProof/>
                <w:sz w:val="20"/>
                <w:szCs w:val="20"/>
              </w:rPr>
              <w:t>3.</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 xml:space="preserve">TM </w:t>
            </w:r>
            <w:r w:rsidR="00E13531" w:rsidRPr="00E13531">
              <w:rPr>
                <w:rStyle w:val="Hyperlink"/>
                <w:rFonts w:ascii="HelveticaNeueLT Pro 55 Roman" w:hAnsi="HelveticaNeueLT Pro 55 Roman"/>
                <w:i/>
                <w:iCs/>
                <w:noProof/>
                <w:sz w:val="20"/>
                <w:szCs w:val="20"/>
              </w:rPr>
              <w:t>system work?</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_Toc76650247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04ECF493" w14:textId="22A2BAC2" w:rsidR="00E13531" w:rsidRPr="00E13531" w:rsidRDefault="0092746D">
          <w:pPr>
            <w:pStyle w:val="TOC3"/>
            <w:rPr>
              <w:rFonts w:eastAsiaTheme="minorEastAsia"/>
              <w:noProof/>
              <w:sz w:val="20"/>
              <w:szCs w:val="20"/>
              <w:lang w:eastAsia="en-AU"/>
            </w:rPr>
          </w:pPr>
          <w:hyperlink w:anchor="_Toc76650248" w:history="1">
            <w:r w:rsidR="00E13531" w:rsidRPr="00E13531">
              <w:rPr>
                <w:rStyle w:val="Hyperlink"/>
                <w:rFonts w:ascii="HelveticaNeueLT Pro 55 Roman" w:hAnsi="HelveticaNeueLT Pro 55 Roman"/>
                <w:i/>
                <w:iCs/>
                <w:noProof/>
                <w:sz w:val="20"/>
                <w:szCs w:val="20"/>
              </w:rPr>
              <w:t>4.</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is included as a part of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_Toc76650248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116F67B9" w14:textId="023DF823" w:rsidR="00E13531" w:rsidRPr="00E13531" w:rsidRDefault="0092746D">
          <w:pPr>
            <w:pStyle w:val="TOC3"/>
            <w:rPr>
              <w:rFonts w:eastAsiaTheme="minorEastAsia"/>
              <w:noProof/>
              <w:sz w:val="20"/>
              <w:szCs w:val="20"/>
              <w:lang w:eastAsia="en-AU"/>
            </w:rPr>
          </w:pPr>
          <w:hyperlink w:anchor="_Toc76650249" w:history="1">
            <w:r w:rsidR="00E13531" w:rsidRPr="00E13531">
              <w:rPr>
                <w:rStyle w:val="Hyperlink"/>
                <w:i/>
                <w:iCs/>
                <w:noProof/>
                <w:sz w:val="20"/>
                <w:szCs w:val="20"/>
              </w:rPr>
              <w:t>5.</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allow me visibility of ultrasound  infection control across my department and facility?</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_Toc76650249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79EAE025" w14:textId="532C601A" w:rsidR="00E13531" w:rsidRPr="00E13531" w:rsidRDefault="0092746D">
          <w:pPr>
            <w:pStyle w:val="TOC3"/>
            <w:rPr>
              <w:rFonts w:eastAsiaTheme="minorEastAsia"/>
              <w:noProof/>
              <w:sz w:val="20"/>
              <w:szCs w:val="20"/>
              <w:lang w:eastAsia="en-AU"/>
            </w:rPr>
          </w:pPr>
          <w:hyperlink w:anchor="_Toc76650250" w:history="1">
            <w:r w:rsidR="00E13531" w:rsidRPr="00E13531">
              <w:rPr>
                <w:rStyle w:val="Hyperlink"/>
                <w:rFonts w:ascii="HelveticaNeueLT Pro 55 Roman" w:hAnsi="HelveticaNeueLT Pro 55 Roman"/>
                <w:noProof/>
                <w:sz w:val="20"/>
                <w:szCs w:val="20"/>
              </w:rPr>
              <w:t>6.</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information can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provide to me?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_Toc76650250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4</w:t>
            </w:r>
            <w:r w:rsidR="00E13531" w:rsidRPr="00E13531">
              <w:rPr>
                <w:noProof/>
                <w:webHidden/>
                <w:sz w:val="20"/>
                <w:szCs w:val="20"/>
              </w:rPr>
              <w:fldChar w:fldCharType="end"/>
            </w:r>
          </w:hyperlink>
        </w:p>
        <w:p w14:paraId="42A5F7A2" w14:textId="09383EE6" w:rsidR="00E13531" w:rsidRPr="00E13531" w:rsidRDefault="0092746D">
          <w:pPr>
            <w:pStyle w:val="TOC3"/>
            <w:rPr>
              <w:rFonts w:eastAsiaTheme="minorEastAsia"/>
              <w:noProof/>
              <w:sz w:val="20"/>
              <w:szCs w:val="20"/>
              <w:lang w:eastAsia="en-AU"/>
            </w:rPr>
          </w:pPr>
          <w:hyperlink w:anchor="_Toc76650251" w:history="1">
            <w:r w:rsidR="00E13531" w:rsidRPr="00E13531">
              <w:rPr>
                <w:rStyle w:val="Hyperlink"/>
                <w:rFonts w:ascii="HelveticaNeueLT Pro 55 Roman" w:hAnsi="HelveticaNeueLT Pro 55 Roman"/>
                <w:i/>
                <w:iCs/>
                <w:noProof/>
                <w:sz w:val="20"/>
                <w:szCs w:val="20"/>
              </w:rPr>
              <w:t>7.</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many users of the dashboards can my facility have?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_Toc76650251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5</w:t>
            </w:r>
            <w:r w:rsidR="00E13531" w:rsidRPr="00E13531">
              <w:rPr>
                <w:noProof/>
                <w:webHidden/>
                <w:sz w:val="20"/>
                <w:szCs w:val="20"/>
              </w:rPr>
              <w:fldChar w:fldCharType="end"/>
            </w:r>
          </w:hyperlink>
        </w:p>
        <w:p w14:paraId="7419D5FE" w14:textId="14D793A5" w:rsidR="00E13531" w:rsidRPr="00E13531" w:rsidRDefault="0092746D">
          <w:pPr>
            <w:pStyle w:val="TOC3"/>
            <w:rPr>
              <w:rFonts w:eastAsiaTheme="minorEastAsia"/>
              <w:noProof/>
              <w:sz w:val="20"/>
              <w:szCs w:val="20"/>
              <w:lang w:eastAsia="en-AU"/>
            </w:rPr>
          </w:pPr>
          <w:hyperlink w:anchor="_Toc76650252" w:history="1">
            <w:r w:rsidR="00E13531" w:rsidRPr="00E13531">
              <w:rPr>
                <w:rStyle w:val="Hyperlink"/>
                <w:rFonts w:ascii="HelveticaNeueLT Pro 55 Roman" w:hAnsi="HelveticaNeueLT Pro 55 Roman"/>
                <w:i/>
                <w:iCs/>
                <w:noProof/>
                <w:sz w:val="20"/>
                <w:szCs w:val="20"/>
              </w:rPr>
              <w:t>8.</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types of notifications are provided by the Nanosonics AuditPro</w:t>
            </w:r>
            <w:r w:rsidR="00E13531" w:rsidRPr="00E13531">
              <w:rPr>
                <w:rStyle w:val="Hyperlink"/>
                <w:rFonts w:ascii="HelveticaNeueLT Pro 55 Roman" w:hAnsi="HelveticaNeueLT Pro 55 Roman"/>
                <w:i/>
                <w:iCs/>
                <w:noProof/>
                <w:sz w:val="20"/>
                <w:szCs w:val="20"/>
                <w:vertAlign w:val="superscript"/>
              </w:rPr>
              <w:t xml:space="preserve">TM </w:t>
            </w:r>
            <w:r w:rsidR="00E13531" w:rsidRPr="00E13531">
              <w:rPr>
                <w:rStyle w:val="Hyperlink"/>
                <w:rFonts w:ascii="HelveticaNeueLT Pro 55 Roman" w:hAnsi="HelveticaNeueLT Pro 55 Roman"/>
                <w:i/>
                <w:iCs/>
                <w:noProof/>
                <w:sz w:val="20"/>
                <w:szCs w:val="20"/>
              </w:rPr>
              <w:t>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_Toc76650252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5</w:t>
            </w:r>
            <w:r w:rsidR="00E13531" w:rsidRPr="00E13531">
              <w:rPr>
                <w:noProof/>
                <w:webHidden/>
                <w:sz w:val="20"/>
                <w:szCs w:val="20"/>
              </w:rPr>
              <w:fldChar w:fldCharType="end"/>
            </w:r>
          </w:hyperlink>
        </w:p>
        <w:p w14:paraId="1E3370CE" w14:textId="159B6E76" w:rsidR="00E13531" w:rsidRPr="00E13531" w:rsidRDefault="0092746D">
          <w:pPr>
            <w:pStyle w:val="TOC3"/>
            <w:rPr>
              <w:rFonts w:eastAsiaTheme="minorEastAsia"/>
              <w:noProof/>
              <w:sz w:val="20"/>
              <w:szCs w:val="20"/>
              <w:lang w:eastAsia="en-AU"/>
            </w:rPr>
          </w:pPr>
          <w:hyperlink w:anchor="_Toc76650253" w:history="1">
            <w:r w:rsidR="00E13531" w:rsidRPr="00E13531">
              <w:rPr>
                <w:rStyle w:val="Hyperlink"/>
                <w:rFonts w:ascii="HelveticaNeueLT Pro 55 Roman" w:hAnsi="HelveticaNeueLT Pro 55 Roman"/>
                <w:i/>
                <w:iCs/>
                <w:noProof/>
                <w:sz w:val="20"/>
                <w:szCs w:val="20"/>
              </w:rPr>
              <w:t>9.</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will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support me during surveys?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_Toc76650253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5</w:t>
            </w:r>
            <w:r w:rsidR="00E13531" w:rsidRPr="00E13531">
              <w:rPr>
                <w:noProof/>
                <w:webHidden/>
                <w:sz w:val="20"/>
                <w:szCs w:val="20"/>
              </w:rPr>
              <w:fldChar w:fldCharType="end"/>
            </w:r>
          </w:hyperlink>
        </w:p>
        <w:p w14:paraId="367B484F" w14:textId="057CB1A8" w:rsidR="00E13531" w:rsidRPr="00E13531" w:rsidRDefault="0092746D">
          <w:pPr>
            <w:pStyle w:val="TOC3"/>
            <w:rPr>
              <w:rFonts w:eastAsiaTheme="minorEastAsia"/>
              <w:noProof/>
              <w:sz w:val="20"/>
              <w:szCs w:val="20"/>
              <w:lang w:eastAsia="en-AU"/>
            </w:rPr>
          </w:pPr>
          <w:hyperlink w:anchor="_Toc76650254" w:history="1">
            <w:r w:rsidR="00E13531" w:rsidRPr="00E13531">
              <w:rPr>
                <w:rStyle w:val="Hyperlink"/>
                <w:rFonts w:ascii="HelveticaNeueLT Pro 55 Roman" w:hAnsi="HelveticaNeueLT Pro 55 Roman"/>
                <w:i/>
                <w:iCs/>
                <w:noProof/>
                <w:sz w:val="20"/>
                <w:szCs w:val="20"/>
              </w:rPr>
              <w:t>10.</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Who are the stakeholders relevant to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_Toc76650254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5</w:t>
            </w:r>
            <w:r w:rsidR="00E13531" w:rsidRPr="00E13531">
              <w:rPr>
                <w:noProof/>
                <w:webHidden/>
                <w:sz w:val="20"/>
                <w:szCs w:val="20"/>
              </w:rPr>
              <w:fldChar w:fldCharType="end"/>
            </w:r>
          </w:hyperlink>
        </w:p>
        <w:p w14:paraId="3291BE64" w14:textId="67BF0549" w:rsidR="00E13531" w:rsidRPr="00E13531" w:rsidRDefault="0092746D">
          <w:pPr>
            <w:pStyle w:val="TOC3"/>
            <w:rPr>
              <w:rFonts w:eastAsiaTheme="minorEastAsia"/>
              <w:noProof/>
              <w:sz w:val="20"/>
              <w:szCs w:val="20"/>
              <w:lang w:eastAsia="en-AU"/>
            </w:rPr>
          </w:pPr>
          <w:hyperlink w:anchor="_Toc76650255" w:history="1">
            <w:r w:rsidR="00E13531" w:rsidRPr="00E13531">
              <w:rPr>
                <w:rStyle w:val="Hyperlink"/>
                <w:rFonts w:ascii="HelveticaNeueLT Pro 55 Roman" w:hAnsi="HelveticaNeueLT Pro 55 Roman"/>
                <w:i/>
                <w:iCs/>
                <w:noProof/>
                <w:sz w:val="20"/>
                <w:szCs w:val="20"/>
              </w:rPr>
              <w:t>11.</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For which organizations is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relevant?</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5</w:t>
            </w:r>
            <w:r w:rsidR="00E13531" w:rsidRPr="00E13531">
              <w:rPr>
                <w:noProof/>
                <w:webHidden/>
                <w:sz w:val="20"/>
                <w:szCs w:val="20"/>
              </w:rPr>
              <w:fldChar w:fldCharType="end"/>
            </w:r>
          </w:hyperlink>
        </w:p>
        <w:p w14:paraId="1C41C4F1" w14:textId="087D5E26" w:rsidR="00E13531" w:rsidRPr="00E13531" w:rsidRDefault="0092746D">
          <w:pPr>
            <w:pStyle w:val="TOC3"/>
            <w:rPr>
              <w:rFonts w:eastAsiaTheme="minorEastAsia"/>
              <w:noProof/>
              <w:sz w:val="20"/>
              <w:szCs w:val="20"/>
              <w:lang w:eastAsia="en-AU"/>
            </w:rPr>
          </w:pPr>
          <w:hyperlink w:anchor="_Toc76650256" w:history="1">
            <w:r w:rsidR="00E13531" w:rsidRPr="00E13531">
              <w:rPr>
                <w:rStyle w:val="Hyperlink"/>
                <w:rFonts w:ascii="HelveticaNeueLT Pro 55 Roman" w:hAnsi="HelveticaNeueLT Pro 55 Roman"/>
                <w:i/>
                <w:iCs/>
                <w:noProof/>
                <w:sz w:val="20"/>
                <w:szCs w:val="20"/>
              </w:rPr>
              <w:t>12.</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have FDA or regulatory approval?</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6</w:t>
            </w:r>
            <w:r w:rsidR="00E13531" w:rsidRPr="00E13531">
              <w:rPr>
                <w:noProof/>
                <w:webHidden/>
                <w:sz w:val="20"/>
                <w:szCs w:val="20"/>
              </w:rPr>
              <w:fldChar w:fldCharType="end"/>
            </w:r>
          </w:hyperlink>
        </w:p>
        <w:p w14:paraId="222D1763" w14:textId="39AA219D" w:rsidR="00E13531" w:rsidRPr="00E13531" w:rsidRDefault="0092746D">
          <w:pPr>
            <w:pStyle w:val="TOC2"/>
            <w:rPr>
              <w:rFonts w:eastAsiaTheme="minorEastAsia"/>
              <w:b w:val="0"/>
              <w:bCs w:val="0"/>
              <w:sz w:val="20"/>
              <w:szCs w:val="20"/>
              <w:lang w:eastAsia="en-AU"/>
            </w:rPr>
          </w:pPr>
          <w:hyperlink w:anchor="_Toc76650257" w:history="1">
            <w:r w:rsidR="00E13531" w:rsidRPr="00E13531">
              <w:rPr>
                <w:rStyle w:val="Hyperlink"/>
                <w:sz w:val="20"/>
                <w:szCs w:val="20"/>
              </w:rPr>
              <w:t>The Nanosonics AuditPro</w:t>
            </w:r>
            <w:r w:rsidR="00E13531" w:rsidRPr="00E13531">
              <w:rPr>
                <w:rStyle w:val="Hyperlink"/>
                <w:sz w:val="20"/>
                <w:szCs w:val="20"/>
                <w:vertAlign w:val="superscript"/>
              </w:rPr>
              <w:t>TM</w:t>
            </w:r>
            <w:r w:rsidR="00E13531" w:rsidRPr="00E13531">
              <w:rPr>
                <w:rStyle w:val="Hyperlink"/>
                <w:sz w:val="20"/>
                <w:szCs w:val="20"/>
              </w:rPr>
              <w:t xml:space="preserve"> system workflow</w:t>
            </w:r>
            <w:r w:rsidR="00E13531" w:rsidRPr="00E13531">
              <w:rPr>
                <w:webHidden/>
                <w:sz w:val="20"/>
                <w:szCs w:val="20"/>
              </w:rPr>
              <w:tab/>
            </w:r>
            <w:r w:rsidR="00E13531" w:rsidRPr="00E13531">
              <w:rPr>
                <w:webHidden/>
                <w:sz w:val="20"/>
                <w:szCs w:val="20"/>
              </w:rPr>
              <w:fldChar w:fldCharType="begin"/>
            </w:r>
            <w:r w:rsidR="00E13531" w:rsidRPr="00E13531">
              <w:rPr>
                <w:webHidden/>
                <w:sz w:val="20"/>
                <w:szCs w:val="20"/>
              </w:rPr>
              <w:instrText xml:space="preserve"> PAGEREF _Toc76650257 \h </w:instrText>
            </w:r>
            <w:r w:rsidR="00E13531" w:rsidRPr="00E13531">
              <w:rPr>
                <w:webHidden/>
                <w:sz w:val="20"/>
                <w:szCs w:val="20"/>
              </w:rPr>
            </w:r>
            <w:r w:rsidR="00E13531" w:rsidRPr="00E13531">
              <w:rPr>
                <w:webHidden/>
                <w:sz w:val="20"/>
                <w:szCs w:val="20"/>
              </w:rPr>
              <w:fldChar w:fldCharType="separate"/>
            </w:r>
            <w:r w:rsidR="00E13531" w:rsidRPr="00E13531">
              <w:rPr>
                <w:webHidden/>
                <w:sz w:val="20"/>
                <w:szCs w:val="20"/>
              </w:rPr>
              <w:t>6</w:t>
            </w:r>
            <w:r w:rsidR="00E13531" w:rsidRPr="00E13531">
              <w:rPr>
                <w:webHidden/>
                <w:sz w:val="20"/>
                <w:szCs w:val="20"/>
              </w:rPr>
              <w:fldChar w:fldCharType="end"/>
            </w:r>
          </w:hyperlink>
        </w:p>
        <w:p w14:paraId="36E6EF88" w14:textId="219D1B5E" w:rsidR="00E13531" w:rsidRPr="00E13531" w:rsidRDefault="0092746D">
          <w:pPr>
            <w:pStyle w:val="TOC3"/>
            <w:rPr>
              <w:rFonts w:eastAsiaTheme="minorEastAsia"/>
              <w:noProof/>
              <w:sz w:val="20"/>
              <w:szCs w:val="20"/>
              <w:lang w:eastAsia="en-AU"/>
            </w:rPr>
          </w:pPr>
          <w:hyperlink w:anchor="_Toc76650258" w:history="1">
            <w:r w:rsidR="00E13531" w:rsidRPr="00E13531">
              <w:rPr>
                <w:rStyle w:val="Hyperlink"/>
                <w:rFonts w:ascii="HelveticaNeueLT Pro 55 Roman" w:hAnsi="HelveticaNeueLT Pro 55 Roman"/>
                <w:i/>
                <w:iCs/>
                <w:noProof/>
                <w:sz w:val="20"/>
                <w:szCs w:val="20"/>
              </w:rPr>
              <w:t>14.</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For which types of ultrasound probes and procedures can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be used?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_Toc76650258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6</w:t>
            </w:r>
            <w:r w:rsidR="00E13531" w:rsidRPr="00E13531">
              <w:rPr>
                <w:noProof/>
                <w:webHidden/>
                <w:sz w:val="20"/>
                <w:szCs w:val="20"/>
              </w:rPr>
              <w:fldChar w:fldCharType="end"/>
            </w:r>
          </w:hyperlink>
        </w:p>
        <w:p w14:paraId="54800195" w14:textId="652D09BE" w:rsidR="00E13531" w:rsidRPr="00E13531" w:rsidRDefault="0092746D">
          <w:pPr>
            <w:pStyle w:val="TOC3"/>
            <w:rPr>
              <w:rFonts w:eastAsiaTheme="minorEastAsia"/>
              <w:noProof/>
              <w:sz w:val="20"/>
              <w:szCs w:val="20"/>
              <w:lang w:eastAsia="en-AU"/>
            </w:rPr>
          </w:pPr>
          <w:hyperlink w:anchor="_Toc76650259" w:history="1">
            <w:r w:rsidR="00E13531" w:rsidRPr="00E13531">
              <w:rPr>
                <w:rStyle w:val="Hyperlink"/>
                <w:rFonts w:ascii="HelveticaNeueLT Pro 55 Roman" w:hAnsi="HelveticaNeueLT Pro 55 Roman"/>
                <w:i/>
                <w:iCs/>
                <w:noProof/>
                <w:sz w:val="20"/>
                <w:szCs w:val="20"/>
              </w:rPr>
              <w:t>15.</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Why should we capture all procedure data?</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_Toc76650259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6</w:t>
            </w:r>
            <w:r w:rsidR="00E13531" w:rsidRPr="00E13531">
              <w:rPr>
                <w:noProof/>
                <w:webHidden/>
                <w:sz w:val="20"/>
                <w:szCs w:val="20"/>
              </w:rPr>
              <w:fldChar w:fldCharType="end"/>
            </w:r>
          </w:hyperlink>
        </w:p>
        <w:p w14:paraId="4DC98E6A" w14:textId="2DF4FD6D" w:rsidR="00E13531" w:rsidRPr="00E13531" w:rsidRDefault="0092746D">
          <w:pPr>
            <w:pStyle w:val="TOC3"/>
            <w:rPr>
              <w:rFonts w:eastAsiaTheme="minorEastAsia"/>
              <w:noProof/>
              <w:sz w:val="20"/>
              <w:szCs w:val="20"/>
              <w:lang w:eastAsia="en-AU"/>
            </w:rPr>
          </w:pPr>
          <w:hyperlink w:anchor="_Toc76650260" w:history="1">
            <w:r w:rsidR="00E13531" w:rsidRPr="00E13531">
              <w:rPr>
                <w:rStyle w:val="Hyperlink"/>
                <w:rFonts w:ascii="HelveticaNeueLT Pro 55 Roman" w:hAnsi="HelveticaNeueLT Pro 55 Roman"/>
                <w:i/>
                <w:iCs/>
                <w:noProof/>
                <w:sz w:val="20"/>
                <w:szCs w:val="20"/>
              </w:rPr>
              <w:t>16.</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help my organization meet guidelines requirements in the United States?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_Toc76650260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7</w:t>
            </w:r>
            <w:r w:rsidR="00E13531" w:rsidRPr="00E13531">
              <w:rPr>
                <w:noProof/>
                <w:webHidden/>
                <w:sz w:val="20"/>
                <w:szCs w:val="20"/>
              </w:rPr>
              <w:fldChar w:fldCharType="end"/>
            </w:r>
          </w:hyperlink>
        </w:p>
        <w:p w14:paraId="486957D1" w14:textId="4EF0BB79" w:rsidR="00E13531" w:rsidRPr="00E13531" w:rsidRDefault="0092746D">
          <w:pPr>
            <w:pStyle w:val="TOC3"/>
            <w:rPr>
              <w:rFonts w:eastAsiaTheme="minorEastAsia"/>
              <w:noProof/>
              <w:sz w:val="20"/>
              <w:szCs w:val="20"/>
              <w:lang w:eastAsia="en-AU"/>
            </w:rPr>
          </w:pPr>
          <w:hyperlink w:anchor="_Toc76650261" w:history="1">
            <w:r w:rsidR="00E13531" w:rsidRPr="00E13531">
              <w:rPr>
                <w:rStyle w:val="Hyperlink"/>
                <w:rFonts w:ascii="HelveticaNeueLT Pro 55 Roman" w:hAnsi="HelveticaNeueLT Pro 55 Roman"/>
                <w:i/>
                <w:iCs/>
                <w:noProof/>
                <w:sz w:val="20"/>
                <w:szCs w:val="20"/>
              </w:rPr>
              <w:t>17.</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can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improve patient care?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_Toc76650261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7</w:t>
            </w:r>
            <w:r w:rsidR="00E13531" w:rsidRPr="00E13531">
              <w:rPr>
                <w:noProof/>
                <w:webHidden/>
                <w:sz w:val="20"/>
                <w:szCs w:val="20"/>
              </w:rPr>
              <w:fldChar w:fldCharType="end"/>
            </w:r>
          </w:hyperlink>
        </w:p>
        <w:p w14:paraId="0C5AC891" w14:textId="236CC9CB" w:rsidR="00E13531" w:rsidRPr="00E13531" w:rsidRDefault="0092746D">
          <w:pPr>
            <w:pStyle w:val="TOC3"/>
            <w:rPr>
              <w:rFonts w:eastAsiaTheme="minorEastAsia"/>
              <w:noProof/>
              <w:sz w:val="20"/>
              <w:szCs w:val="20"/>
              <w:lang w:eastAsia="en-AU"/>
            </w:rPr>
          </w:pPr>
          <w:hyperlink w:anchor="_Toc76650262" w:history="1">
            <w:r w:rsidR="00E13531" w:rsidRPr="00E13531">
              <w:rPr>
                <w:rStyle w:val="Hyperlink"/>
                <w:rFonts w:ascii="HelveticaNeueLT Pro 55 Roman" w:hAnsi="HelveticaNeueLT Pro 55 Roman"/>
                <w:i/>
                <w:iCs/>
                <w:noProof/>
                <w:sz w:val="20"/>
                <w:szCs w:val="20"/>
              </w:rPr>
              <w:t>18.</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will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fit into my workflow?</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_Toc76650262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7</w:t>
            </w:r>
            <w:r w:rsidR="00E13531" w:rsidRPr="00E13531">
              <w:rPr>
                <w:noProof/>
                <w:webHidden/>
                <w:sz w:val="20"/>
                <w:szCs w:val="20"/>
              </w:rPr>
              <w:fldChar w:fldCharType="end"/>
            </w:r>
          </w:hyperlink>
        </w:p>
        <w:p w14:paraId="11CD1BC6" w14:textId="3D2E09F1" w:rsidR="00E13531" w:rsidRPr="00E13531" w:rsidRDefault="0092746D">
          <w:pPr>
            <w:pStyle w:val="TOC3"/>
            <w:rPr>
              <w:rFonts w:eastAsiaTheme="minorEastAsia"/>
              <w:noProof/>
              <w:sz w:val="20"/>
              <w:szCs w:val="20"/>
              <w:lang w:eastAsia="en-AU"/>
            </w:rPr>
          </w:pPr>
          <w:hyperlink w:anchor="_Toc76650263" w:history="1">
            <w:r w:rsidR="00E13531" w:rsidRPr="00E13531">
              <w:rPr>
                <w:rStyle w:val="Hyperlink"/>
                <w:rFonts w:ascii="HelveticaNeueLT Pro 55 Roman" w:hAnsi="HelveticaNeueLT Pro 55 Roman"/>
                <w:i/>
                <w:iCs/>
                <w:noProof/>
                <w:sz w:val="20"/>
                <w:szCs w:val="20"/>
              </w:rPr>
              <w:t>19.</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affect clinical workflow?</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_Toc76650263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7</w:t>
            </w:r>
            <w:r w:rsidR="00E13531" w:rsidRPr="00E13531">
              <w:rPr>
                <w:noProof/>
                <w:webHidden/>
                <w:sz w:val="20"/>
                <w:szCs w:val="20"/>
              </w:rPr>
              <w:fldChar w:fldCharType="end"/>
            </w:r>
          </w:hyperlink>
        </w:p>
        <w:p w14:paraId="04AF3E25" w14:textId="754F3A4B" w:rsidR="00E13531" w:rsidRPr="00E13531" w:rsidRDefault="0092746D">
          <w:pPr>
            <w:pStyle w:val="TOC3"/>
            <w:rPr>
              <w:rFonts w:eastAsiaTheme="minorEastAsia"/>
              <w:noProof/>
              <w:sz w:val="20"/>
              <w:szCs w:val="20"/>
              <w:lang w:eastAsia="en-AU"/>
            </w:rPr>
          </w:pPr>
          <w:hyperlink w:anchor="_Toc76650264" w:history="1">
            <w:r w:rsidR="00E13531" w:rsidRPr="00E13531">
              <w:rPr>
                <w:rStyle w:val="Hyperlink"/>
                <w:rFonts w:ascii="HelveticaNeueLT Pro 55 Roman" w:hAnsi="HelveticaNeueLT Pro 55 Roman"/>
                <w:i/>
                <w:iCs/>
                <w:noProof/>
                <w:sz w:val="20"/>
                <w:szCs w:val="20"/>
              </w:rPr>
              <w:t>20.</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will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impact the clinical workflow and patient throughput efficiencies?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_Toc76650264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7</w:t>
            </w:r>
            <w:r w:rsidR="00E13531" w:rsidRPr="00E13531">
              <w:rPr>
                <w:noProof/>
                <w:webHidden/>
                <w:sz w:val="20"/>
                <w:szCs w:val="20"/>
              </w:rPr>
              <w:fldChar w:fldCharType="end"/>
            </w:r>
          </w:hyperlink>
        </w:p>
        <w:p w14:paraId="51EFC24B" w14:textId="1886743E" w:rsidR="00E13531" w:rsidRPr="00E13531" w:rsidRDefault="0092746D">
          <w:pPr>
            <w:pStyle w:val="TOC3"/>
            <w:rPr>
              <w:rFonts w:eastAsiaTheme="minorEastAsia"/>
              <w:noProof/>
              <w:sz w:val="20"/>
              <w:szCs w:val="20"/>
              <w:lang w:eastAsia="en-AU"/>
            </w:rPr>
          </w:pPr>
          <w:hyperlink w:anchor="_Toc76650265" w:history="1">
            <w:r w:rsidR="00E13531" w:rsidRPr="00E13531">
              <w:rPr>
                <w:rStyle w:val="Hyperlink"/>
                <w:rFonts w:ascii="HelveticaNeueLT Pro 55 Roman" w:hAnsi="HelveticaNeueLT Pro 55 Roman"/>
                <w:i/>
                <w:iCs/>
                <w:noProof/>
                <w:sz w:val="20"/>
                <w:szCs w:val="20"/>
              </w:rPr>
              <w:t>21.</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Can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alert my clinicians if a probe is not reprocessed appropriately for the  procedure, they are about to undertake?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8</w:t>
            </w:r>
            <w:r w:rsidR="00E13531" w:rsidRPr="00E13531">
              <w:rPr>
                <w:noProof/>
                <w:webHidden/>
                <w:sz w:val="20"/>
                <w:szCs w:val="20"/>
              </w:rPr>
              <w:fldChar w:fldCharType="end"/>
            </w:r>
          </w:hyperlink>
        </w:p>
        <w:p w14:paraId="75FDA191" w14:textId="05D28B3E" w:rsidR="00E13531" w:rsidRPr="00E13531" w:rsidRDefault="0092746D">
          <w:pPr>
            <w:pStyle w:val="TOC3"/>
            <w:rPr>
              <w:rFonts w:eastAsiaTheme="minorEastAsia"/>
              <w:noProof/>
              <w:sz w:val="20"/>
              <w:szCs w:val="20"/>
              <w:lang w:eastAsia="en-AU"/>
            </w:rPr>
          </w:pPr>
          <w:hyperlink w:anchor="_Toc76650266" w:history="1">
            <w:r w:rsidR="00E13531" w:rsidRPr="00E13531">
              <w:rPr>
                <w:rStyle w:val="Hyperlink"/>
                <w:rFonts w:ascii="HelveticaNeueLT Pro 55 Roman" w:hAnsi="HelveticaNeueLT Pro 55 Roman"/>
                <w:i/>
                <w:iCs/>
                <w:noProof/>
                <w:sz w:val="20"/>
                <w:szCs w:val="20"/>
              </w:rPr>
              <w:t>22.</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Can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track probe sterilization?</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8</w:t>
            </w:r>
            <w:r w:rsidR="00E13531" w:rsidRPr="00E13531">
              <w:rPr>
                <w:noProof/>
                <w:webHidden/>
                <w:sz w:val="20"/>
                <w:szCs w:val="20"/>
              </w:rPr>
              <w:fldChar w:fldCharType="end"/>
            </w:r>
          </w:hyperlink>
        </w:p>
        <w:p w14:paraId="1E2C2E37" w14:textId="0EAD854E" w:rsidR="00E13531" w:rsidRPr="00E13531" w:rsidRDefault="0092746D">
          <w:pPr>
            <w:pStyle w:val="TOC3"/>
            <w:rPr>
              <w:rFonts w:eastAsiaTheme="minorEastAsia"/>
              <w:noProof/>
              <w:sz w:val="20"/>
              <w:szCs w:val="20"/>
              <w:lang w:eastAsia="en-AU"/>
            </w:rPr>
          </w:pPr>
          <w:hyperlink w:anchor="_Toc76650267" w:history="1">
            <w:r w:rsidR="00E13531" w:rsidRPr="00E13531">
              <w:rPr>
                <w:rStyle w:val="Hyperlink"/>
                <w:rFonts w:ascii="HelveticaNeueLT Pro 55 Roman" w:hAnsi="HelveticaNeueLT Pro 55 Roman"/>
                <w:i/>
                <w:iCs/>
                <w:noProof/>
                <w:sz w:val="20"/>
                <w:szCs w:val="20"/>
              </w:rPr>
              <w:t>23.</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replace logbooks and paper-based systems?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_Toc76650267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8</w:t>
            </w:r>
            <w:r w:rsidR="00E13531" w:rsidRPr="00E13531">
              <w:rPr>
                <w:noProof/>
                <w:webHidden/>
                <w:sz w:val="20"/>
                <w:szCs w:val="20"/>
              </w:rPr>
              <w:fldChar w:fldCharType="end"/>
            </w:r>
          </w:hyperlink>
        </w:p>
        <w:p w14:paraId="1FF5B53F" w14:textId="6388C0EF" w:rsidR="00E13531" w:rsidRPr="00E13531" w:rsidRDefault="0092746D">
          <w:pPr>
            <w:pStyle w:val="TOC3"/>
            <w:rPr>
              <w:rFonts w:eastAsiaTheme="minorEastAsia"/>
              <w:noProof/>
              <w:sz w:val="20"/>
              <w:szCs w:val="20"/>
              <w:lang w:eastAsia="en-AU"/>
            </w:rPr>
          </w:pPr>
          <w:hyperlink w:anchor="_Toc76650268" w:history="1">
            <w:r w:rsidR="00E13531" w:rsidRPr="00E13531">
              <w:rPr>
                <w:rStyle w:val="Hyperlink"/>
                <w:rFonts w:ascii="HelveticaNeueLT Pro 55 Roman" w:hAnsi="HelveticaNeueLT Pro 55 Roman"/>
                <w:i/>
                <w:iCs/>
                <w:noProof/>
                <w:sz w:val="20"/>
                <w:szCs w:val="20"/>
              </w:rPr>
              <w:t>24.</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are the main benefits of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over paper-based methods?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_Toc76650268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8</w:t>
            </w:r>
            <w:r w:rsidR="00E13531" w:rsidRPr="00E13531">
              <w:rPr>
                <w:noProof/>
                <w:webHidden/>
                <w:sz w:val="20"/>
                <w:szCs w:val="20"/>
              </w:rPr>
              <w:fldChar w:fldCharType="end"/>
            </w:r>
          </w:hyperlink>
        </w:p>
        <w:p w14:paraId="3036ED62" w14:textId="42ACD6D6" w:rsidR="00E13531" w:rsidRPr="00E13531" w:rsidRDefault="0092746D">
          <w:pPr>
            <w:pStyle w:val="TOC3"/>
            <w:rPr>
              <w:rFonts w:eastAsiaTheme="minorEastAsia"/>
              <w:noProof/>
              <w:sz w:val="20"/>
              <w:szCs w:val="20"/>
              <w:lang w:eastAsia="en-AU"/>
            </w:rPr>
          </w:pPr>
          <w:hyperlink w:anchor="_Toc76650269" w:history="1">
            <w:r w:rsidR="00E13531" w:rsidRPr="00E13531">
              <w:rPr>
                <w:rStyle w:val="Hyperlink"/>
                <w:rFonts w:ascii="HelveticaNeueLT Pro 55 Roman" w:hAnsi="HelveticaNeueLT Pro 55 Roman"/>
                <w:i/>
                <w:iCs/>
                <w:noProof/>
                <w:sz w:val="20"/>
                <w:szCs w:val="20"/>
              </w:rPr>
              <w:t>25.</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is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different to other track and traceability systems currently available?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_Toc76650269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463D849E" w14:textId="4CF25C0B" w:rsidR="00E13531" w:rsidRPr="00E13531" w:rsidRDefault="0092746D">
          <w:pPr>
            <w:pStyle w:val="TOC2"/>
            <w:rPr>
              <w:rFonts w:eastAsiaTheme="minorEastAsia"/>
              <w:b w:val="0"/>
              <w:bCs w:val="0"/>
              <w:sz w:val="20"/>
              <w:szCs w:val="20"/>
              <w:lang w:eastAsia="en-AU"/>
            </w:rPr>
          </w:pPr>
          <w:hyperlink w:anchor="_Toc76650270" w:history="1">
            <w:r w:rsidR="00E13531" w:rsidRPr="00E13531">
              <w:rPr>
                <w:rStyle w:val="Hyperlink"/>
                <w:sz w:val="20"/>
                <w:szCs w:val="20"/>
              </w:rPr>
              <w:t>Implementation of the Nanosonics AuditPro</w:t>
            </w:r>
            <w:r w:rsidR="00E13531" w:rsidRPr="00E13531">
              <w:rPr>
                <w:rStyle w:val="Hyperlink"/>
                <w:sz w:val="20"/>
                <w:szCs w:val="20"/>
                <w:vertAlign w:val="superscript"/>
              </w:rPr>
              <w:t>TM</w:t>
            </w:r>
            <w:r w:rsidR="00E13531" w:rsidRPr="00E13531">
              <w:rPr>
                <w:rStyle w:val="Hyperlink"/>
                <w:sz w:val="20"/>
                <w:szCs w:val="20"/>
              </w:rPr>
              <w:t xml:space="preserve"> system</w:t>
            </w:r>
            <w:r w:rsidR="00E13531" w:rsidRPr="00E13531">
              <w:rPr>
                <w:webHidden/>
                <w:sz w:val="20"/>
                <w:szCs w:val="20"/>
              </w:rPr>
              <w:tab/>
            </w:r>
            <w:r w:rsidR="00E13531" w:rsidRPr="00E13531">
              <w:rPr>
                <w:webHidden/>
                <w:sz w:val="20"/>
                <w:szCs w:val="20"/>
              </w:rPr>
              <w:fldChar w:fldCharType="begin"/>
            </w:r>
            <w:r w:rsidR="00E13531" w:rsidRPr="00E13531">
              <w:rPr>
                <w:webHidden/>
                <w:sz w:val="20"/>
                <w:szCs w:val="20"/>
              </w:rPr>
              <w:instrText xml:space="preserve"> PAGEREF _Toc76650270 \h </w:instrText>
            </w:r>
            <w:r w:rsidR="00E13531" w:rsidRPr="00E13531">
              <w:rPr>
                <w:webHidden/>
                <w:sz w:val="20"/>
                <w:szCs w:val="20"/>
              </w:rPr>
            </w:r>
            <w:r w:rsidR="00E13531" w:rsidRPr="00E13531">
              <w:rPr>
                <w:webHidden/>
                <w:sz w:val="20"/>
                <w:szCs w:val="20"/>
              </w:rPr>
              <w:fldChar w:fldCharType="separate"/>
            </w:r>
            <w:r w:rsidR="00E13531" w:rsidRPr="00E13531">
              <w:rPr>
                <w:webHidden/>
                <w:sz w:val="20"/>
                <w:szCs w:val="20"/>
              </w:rPr>
              <w:t>9</w:t>
            </w:r>
            <w:r w:rsidR="00E13531" w:rsidRPr="00E13531">
              <w:rPr>
                <w:webHidden/>
                <w:sz w:val="20"/>
                <w:szCs w:val="20"/>
              </w:rPr>
              <w:fldChar w:fldCharType="end"/>
            </w:r>
          </w:hyperlink>
        </w:p>
        <w:p w14:paraId="41158E32" w14:textId="0B323379" w:rsidR="00E13531" w:rsidRPr="00E13531" w:rsidRDefault="0092746D">
          <w:pPr>
            <w:pStyle w:val="TOC3"/>
            <w:rPr>
              <w:rFonts w:eastAsiaTheme="minorEastAsia"/>
              <w:noProof/>
              <w:sz w:val="20"/>
              <w:szCs w:val="20"/>
              <w:lang w:eastAsia="en-AU"/>
            </w:rPr>
          </w:pPr>
          <w:hyperlink w:anchor="_Toc76650271" w:history="1">
            <w:r w:rsidR="00E13531" w:rsidRPr="00E13531">
              <w:rPr>
                <w:rStyle w:val="Hyperlink"/>
                <w:rFonts w:ascii="HelveticaNeueLT Pro 55 Roman" w:hAnsi="HelveticaNeueLT Pro 55 Roman"/>
                <w:i/>
                <w:iCs/>
                <w:noProof/>
                <w:sz w:val="20"/>
                <w:szCs w:val="20"/>
              </w:rPr>
              <w:t>26.</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difficult is implementation, and what additional resources will be required?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_Toc76650271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72FCE41C" w14:textId="4BFC3545" w:rsidR="00E13531" w:rsidRPr="00E13531" w:rsidRDefault="0092746D">
          <w:pPr>
            <w:pStyle w:val="TOC3"/>
            <w:rPr>
              <w:rFonts w:eastAsiaTheme="minorEastAsia"/>
              <w:noProof/>
              <w:sz w:val="20"/>
              <w:szCs w:val="20"/>
              <w:lang w:eastAsia="en-AU"/>
            </w:rPr>
          </w:pPr>
          <w:hyperlink w:anchor="_Toc76650272" w:history="1">
            <w:r w:rsidR="00E13531" w:rsidRPr="00E13531">
              <w:rPr>
                <w:rStyle w:val="Hyperlink"/>
                <w:rFonts w:ascii="HelveticaNeueLT Pro 55 Roman" w:hAnsi="HelveticaNeueLT Pro 55 Roman"/>
                <w:i/>
                <w:iCs/>
                <w:noProof/>
                <w:sz w:val="20"/>
                <w:szCs w:val="20"/>
              </w:rPr>
              <w:t>27.</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level of IT is support required to implement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in the facility?</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_Toc76650272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6AC7FF1B" w14:textId="520813AC" w:rsidR="00E13531" w:rsidRPr="00E13531" w:rsidRDefault="0092746D">
          <w:pPr>
            <w:pStyle w:val="TOC3"/>
            <w:rPr>
              <w:rFonts w:eastAsiaTheme="minorEastAsia"/>
              <w:noProof/>
              <w:sz w:val="20"/>
              <w:szCs w:val="20"/>
              <w:lang w:eastAsia="en-AU"/>
            </w:rPr>
          </w:pPr>
          <w:hyperlink w:anchor="_Toc76650273" w:history="1">
            <w:r w:rsidR="00E13531" w:rsidRPr="00E13531">
              <w:rPr>
                <w:rStyle w:val="Hyperlink"/>
                <w:rFonts w:ascii="HelveticaNeueLT Pro 55 Roman" w:hAnsi="HelveticaNeueLT Pro 55 Roman"/>
                <w:i/>
                <w:iCs/>
                <w:noProof/>
                <w:sz w:val="20"/>
                <w:szCs w:val="20"/>
              </w:rPr>
              <w:t>28.</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 I need a trophon</w:t>
            </w:r>
            <w:r w:rsidR="00E13531" w:rsidRPr="00E13531">
              <w:rPr>
                <w:rStyle w:val="Hyperlink"/>
                <w:rFonts w:ascii="HelveticaNeueLT Pro 55 Roman" w:hAnsi="HelveticaNeueLT Pro 55 Roman"/>
                <w:i/>
                <w:iCs/>
                <w:noProof/>
                <w:sz w:val="20"/>
                <w:szCs w:val="20"/>
                <w:vertAlign w:val="superscript"/>
              </w:rPr>
              <w:t>®</w:t>
            </w:r>
            <w:r w:rsidR="00E13531" w:rsidRPr="00E13531">
              <w:rPr>
                <w:rStyle w:val="Hyperlink"/>
                <w:rFonts w:ascii="HelveticaNeueLT Pro 55 Roman" w:hAnsi="HelveticaNeueLT Pro 55 Roman"/>
                <w:i/>
                <w:iCs/>
                <w:noProof/>
                <w:sz w:val="20"/>
                <w:szCs w:val="20"/>
              </w:rPr>
              <w:t>2 for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to function correctly?</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_Toc76650273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15928F3F" w14:textId="6EC71A44" w:rsidR="00E13531" w:rsidRPr="00E13531" w:rsidRDefault="0092746D">
          <w:pPr>
            <w:pStyle w:val="TOC3"/>
            <w:rPr>
              <w:rFonts w:eastAsiaTheme="minorEastAsia"/>
              <w:noProof/>
              <w:sz w:val="20"/>
              <w:szCs w:val="20"/>
              <w:lang w:eastAsia="en-AU"/>
            </w:rPr>
          </w:pPr>
          <w:hyperlink w:anchor="_Toc76650274" w:history="1">
            <w:r w:rsidR="00E13531" w:rsidRPr="00E13531">
              <w:rPr>
                <w:rStyle w:val="Hyperlink"/>
                <w:rFonts w:ascii="HelveticaNeueLT Pro 55 Roman" w:hAnsi="HelveticaNeueLT Pro 55 Roman"/>
                <w:i/>
                <w:iCs/>
                <w:noProof/>
                <w:sz w:val="20"/>
                <w:szCs w:val="20"/>
              </w:rPr>
              <w:t>29.</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connect with my trophon</w:t>
            </w:r>
            <w:r w:rsidR="00E13531" w:rsidRPr="00E13531">
              <w:rPr>
                <w:rStyle w:val="Hyperlink"/>
                <w:rFonts w:ascii="HelveticaNeueLT Pro 55 Roman" w:hAnsi="HelveticaNeueLT Pro 55 Roman"/>
                <w:i/>
                <w:iCs/>
                <w:noProof/>
                <w:sz w:val="20"/>
                <w:szCs w:val="20"/>
                <w:vertAlign w:val="superscript"/>
              </w:rPr>
              <w:t>®</w:t>
            </w:r>
            <w:r w:rsidR="00E13531" w:rsidRPr="00E13531">
              <w:rPr>
                <w:rStyle w:val="Hyperlink"/>
                <w:rFonts w:ascii="HelveticaNeueLT Pro 55 Roman" w:hAnsi="HelveticaNeueLT Pro 55 Roman"/>
                <w:i/>
                <w:iCs/>
                <w:noProof/>
                <w:sz w:val="20"/>
                <w:szCs w:val="20"/>
              </w:rPr>
              <w:t>2 device/s?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_Toc76650274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328E0EAC" w14:textId="1567DFD3" w:rsidR="00E13531" w:rsidRPr="00E13531" w:rsidRDefault="0092746D">
          <w:pPr>
            <w:pStyle w:val="TOC3"/>
            <w:rPr>
              <w:rFonts w:eastAsiaTheme="minorEastAsia"/>
              <w:noProof/>
              <w:sz w:val="20"/>
              <w:szCs w:val="20"/>
              <w:lang w:eastAsia="en-AU"/>
            </w:rPr>
          </w:pPr>
          <w:hyperlink w:anchor="_Toc76650275" w:history="1">
            <w:r w:rsidR="00E13531" w:rsidRPr="00E13531">
              <w:rPr>
                <w:rStyle w:val="Hyperlink"/>
                <w:rFonts w:ascii="HelveticaNeueLT Pro 55 Roman" w:hAnsi="HelveticaNeueLT Pro 55 Roman"/>
                <w:i/>
                <w:iCs/>
                <w:noProof/>
                <w:sz w:val="20"/>
                <w:szCs w:val="20"/>
              </w:rPr>
              <w:t>30.</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it connect if there is no Ethernet port to connect my trophon2 device to?</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0ED5AB76" w14:textId="4F43D9D5" w:rsidR="00E13531" w:rsidRPr="00E13531" w:rsidRDefault="0092746D">
          <w:pPr>
            <w:pStyle w:val="TOC3"/>
            <w:rPr>
              <w:rFonts w:eastAsiaTheme="minorEastAsia"/>
              <w:noProof/>
              <w:sz w:val="20"/>
              <w:szCs w:val="20"/>
              <w:lang w:eastAsia="en-AU"/>
            </w:rPr>
          </w:pPr>
          <w:hyperlink w:anchor="_Toc76650276" w:history="1">
            <w:r w:rsidR="00E13531" w:rsidRPr="00E13531">
              <w:rPr>
                <w:rStyle w:val="Hyperlink"/>
                <w:rFonts w:ascii="HelveticaNeueLT Pro 55 Roman" w:hAnsi="HelveticaNeueLT Pro 55 Roman"/>
                <w:i/>
                <w:iCs/>
                <w:noProof/>
                <w:sz w:val="20"/>
                <w:szCs w:val="20"/>
              </w:rPr>
              <w:t>31.</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connect with the cloud application?</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361F9294" w14:textId="50E29EE8" w:rsidR="00E13531" w:rsidRPr="00E13531" w:rsidRDefault="0092746D">
          <w:pPr>
            <w:pStyle w:val="TOC3"/>
            <w:rPr>
              <w:rFonts w:eastAsiaTheme="minorEastAsia"/>
              <w:noProof/>
              <w:sz w:val="20"/>
              <w:szCs w:val="20"/>
              <w:lang w:eastAsia="en-AU"/>
            </w:rPr>
          </w:pPr>
          <w:hyperlink w:anchor="_Toc76650277" w:history="1">
            <w:r w:rsidR="00E13531" w:rsidRPr="00E13531">
              <w:rPr>
                <w:rStyle w:val="Hyperlink"/>
                <w:rFonts w:ascii="HelveticaNeueLT Pro 55 Roman" w:hAnsi="HelveticaNeueLT Pro 55 Roman"/>
                <w:i/>
                <w:iCs/>
                <w:noProof/>
                <w:sz w:val="20"/>
                <w:szCs w:val="20"/>
              </w:rPr>
              <w:t>32.</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does the Mobile Scanning Device connect if there is no Wi-Fi in the clinical room?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_Toc76650277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9</w:t>
            </w:r>
            <w:r w:rsidR="00E13531" w:rsidRPr="00E13531">
              <w:rPr>
                <w:noProof/>
                <w:webHidden/>
                <w:sz w:val="20"/>
                <w:szCs w:val="20"/>
              </w:rPr>
              <w:fldChar w:fldCharType="end"/>
            </w:r>
          </w:hyperlink>
        </w:p>
        <w:p w14:paraId="744700E5" w14:textId="38BFAA9F" w:rsidR="00E13531" w:rsidRPr="00E13531" w:rsidRDefault="0092746D">
          <w:pPr>
            <w:pStyle w:val="TOC3"/>
            <w:rPr>
              <w:rFonts w:eastAsiaTheme="minorEastAsia"/>
              <w:noProof/>
              <w:sz w:val="20"/>
              <w:szCs w:val="20"/>
              <w:lang w:eastAsia="en-AU"/>
            </w:rPr>
          </w:pPr>
          <w:hyperlink w:anchor="_Toc76650278" w:history="1">
            <w:r w:rsidR="00E13531" w:rsidRPr="00E13531">
              <w:rPr>
                <w:rStyle w:val="Hyperlink"/>
                <w:rFonts w:ascii="HelveticaNeueLT Pro 55 Roman" w:hAnsi="HelveticaNeueLT Pro 55 Roman"/>
                <w:i/>
                <w:iCs/>
                <w:noProof/>
                <w:sz w:val="20"/>
                <w:szCs w:val="20"/>
              </w:rPr>
              <w:t>33.</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 I need special training to be able to use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_Toc76650278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62FA35D1" w14:textId="62278156" w:rsidR="00E13531" w:rsidRPr="00E13531" w:rsidRDefault="0092746D">
          <w:pPr>
            <w:pStyle w:val="TOC3"/>
            <w:rPr>
              <w:rFonts w:eastAsiaTheme="minorEastAsia"/>
              <w:noProof/>
              <w:sz w:val="20"/>
              <w:szCs w:val="20"/>
              <w:lang w:eastAsia="en-AU"/>
            </w:rPr>
          </w:pPr>
          <w:hyperlink w:anchor="_Toc76650279" w:history="1">
            <w:r w:rsidR="00E13531" w:rsidRPr="00E13531">
              <w:rPr>
                <w:rStyle w:val="Hyperlink"/>
                <w:rFonts w:ascii="HelveticaNeueLT Pro 55 Roman" w:hAnsi="HelveticaNeueLT Pro 55 Roman"/>
                <w:i/>
                <w:iCs/>
                <w:noProof/>
                <w:sz w:val="20"/>
                <w:szCs w:val="20"/>
              </w:rPr>
              <w:t>34.</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additional support is required for my clinical team, and who will provide this?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_Toc76650279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33EF9108" w14:textId="03B1DA9D" w:rsidR="00E13531" w:rsidRPr="00E13531" w:rsidRDefault="0092746D">
          <w:pPr>
            <w:pStyle w:val="TOC3"/>
            <w:rPr>
              <w:rFonts w:eastAsiaTheme="minorEastAsia"/>
              <w:noProof/>
              <w:sz w:val="20"/>
              <w:szCs w:val="20"/>
              <w:lang w:eastAsia="en-AU"/>
            </w:rPr>
          </w:pPr>
          <w:hyperlink w:anchor="_Toc76650280" w:history="1">
            <w:r w:rsidR="00E13531" w:rsidRPr="00E13531">
              <w:rPr>
                <w:rStyle w:val="Hyperlink"/>
                <w:rFonts w:ascii="HelveticaNeueLT Pro 55 Roman" w:hAnsi="HelveticaNeueLT Pro 55 Roman"/>
                <w:i/>
                <w:iCs/>
                <w:noProof/>
                <w:sz w:val="20"/>
                <w:szCs w:val="20"/>
              </w:rPr>
              <w:t>35.</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IT support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require to connect with my trophon</w:t>
            </w:r>
            <w:r w:rsidR="00E13531" w:rsidRPr="00E13531">
              <w:rPr>
                <w:rStyle w:val="Hyperlink"/>
                <w:rFonts w:ascii="HelveticaNeueLT Pro 55 Roman" w:hAnsi="HelveticaNeueLT Pro 55 Roman"/>
                <w:i/>
                <w:iCs/>
                <w:noProof/>
                <w:sz w:val="20"/>
                <w:szCs w:val="20"/>
                <w:vertAlign w:val="superscript"/>
              </w:rPr>
              <w:t>®</w:t>
            </w:r>
            <w:r w:rsidR="00E13531" w:rsidRPr="00E13531">
              <w:rPr>
                <w:rStyle w:val="Hyperlink"/>
                <w:rFonts w:ascii="HelveticaNeueLT Pro 55 Roman" w:hAnsi="HelveticaNeueLT Pro 55 Roman"/>
                <w:i/>
                <w:iCs/>
                <w:noProof/>
                <w:sz w:val="20"/>
                <w:szCs w:val="20"/>
              </w:rPr>
              <w:t>2 device(s)?</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_Toc76650280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089BAE49" w14:textId="300940EA" w:rsidR="00E13531" w:rsidRPr="00E13531" w:rsidRDefault="0092746D">
          <w:pPr>
            <w:pStyle w:val="TOC3"/>
            <w:rPr>
              <w:rFonts w:eastAsiaTheme="minorEastAsia"/>
              <w:noProof/>
              <w:sz w:val="20"/>
              <w:szCs w:val="20"/>
              <w:lang w:eastAsia="en-AU"/>
            </w:rPr>
          </w:pPr>
          <w:hyperlink w:anchor="_Toc76650281" w:history="1">
            <w:r w:rsidR="00E13531" w:rsidRPr="00E13531">
              <w:rPr>
                <w:rStyle w:val="Hyperlink"/>
                <w:rFonts w:ascii="HelveticaNeueLT Pro 55 Roman" w:hAnsi="HelveticaNeueLT Pro 55 Roman"/>
                <w:i/>
                <w:iCs/>
                <w:noProof/>
                <w:sz w:val="20"/>
                <w:szCs w:val="20"/>
              </w:rPr>
              <w:t>36.</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integrate with other information technology systems in healthcare?</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_Toc76650281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5779D9D8" w14:textId="2ABDD1CC" w:rsidR="00E13531" w:rsidRPr="00E13531" w:rsidRDefault="0092746D">
          <w:pPr>
            <w:pStyle w:val="TOC3"/>
            <w:rPr>
              <w:rFonts w:eastAsiaTheme="minorEastAsia"/>
              <w:noProof/>
              <w:sz w:val="20"/>
              <w:szCs w:val="20"/>
              <w:lang w:eastAsia="en-AU"/>
            </w:rPr>
          </w:pPr>
          <w:hyperlink w:anchor="_Toc76650282" w:history="1">
            <w:r w:rsidR="00E13531" w:rsidRPr="00E13531">
              <w:rPr>
                <w:rStyle w:val="Hyperlink"/>
                <w:rFonts w:ascii="HelveticaNeueLT Pro 55 Roman" w:hAnsi="HelveticaNeueLT Pro 55 Roman"/>
                <w:i/>
                <w:iCs/>
                <w:noProof/>
                <w:sz w:val="20"/>
                <w:szCs w:val="20"/>
              </w:rPr>
              <w:t>37.</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Can the Mobile Scanning Device be reprocessed?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_Toc76650282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78A71D90" w14:textId="1ABCCE03" w:rsidR="00E13531" w:rsidRPr="00E13531" w:rsidRDefault="0092746D">
          <w:pPr>
            <w:pStyle w:val="TOC2"/>
            <w:rPr>
              <w:rFonts w:eastAsiaTheme="minorEastAsia"/>
              <w:b w:val="0"/>
              <w:bCs w:val="0"/>
              <w:sz w:val="20"/>
              <w:szCs w:val="20"/>
              <w:lang w:eastAsia="en-AU"/>
            </w:rPr>
          </w:pPr>
          <w:hyperlink w:anchor="_Toc76650283" w:history="1">
            <w:r w:rsidR="00E13531" w:rsidRPr="00E13531">
              <w:rPr>
                <w:rStyle w:val="Hyperlink"/>
                <w:sz w:val="20"/>
                <w:szCs w:val="20"/>
              </w:rPr>
              <w:t>The Nanosonics AuditPro</w:t>
            </w:r>
            <w:r w:rsidR="00E13531" w:rsidRPr="00E13531">
              <w:rPr>
                <w:rStyle w:val="Hyperlink"/>
                <w:sz w:val="20"/>
                <w:szCs w:val="20"/>
                <w:vertAlign w:val="superscript"/>
              </w:rPr>
              <w:t>TM</w:t>
            </w:r>
            <w:r w:rsidR="00E13531" w:rsidRPr="00E13531">
              <w:rPr>
                <w:rStyle w:val="Hyperlink"/>
                <w:sz w:val="20"/>
                <w:szCs w:val="20"/>
              </w:rPr>
              <w:t xml:space="preserve"> system and cybersecurity</w:t>
            </w:r>
            <w:r w:rsidR="00E13531" w:rsidRPr="00E13531">
              <w:rPr>
                <w:webHidden/>
                <w:sz w:val="20"/>
                <w:szCs w:val="20"/>
              </w:rPr>
              <w:tab/>
            </w:r>
            <w:r w:rsidR="00E13531" w:rsidRPr="00E13531">
              <w:rPr>
                <w:webHidden/>
                <w:sz w:val="20"/>
                <w:szCs w:val="20"/>
              </w:rPr>
              <w:fldChar w:fldCharType="begin"/>
            </w:r>
            <w:r w:rsidR="00E13531" w:rsidRPr="00E13531">
              <w:rPr>
                <w:webHidden/>
                <w:sz w:val="20"/>
                <w:szCs w:val="20"/>
              </w:rPr>
              <w:instrText xml:space="preserve"> PAGEREF _Toc76650283 \h </w:instrText>
            </w:r>
            <w:r w:rsidR="00E13531" w:rsidRPr="00E13531">
              <w:rPr>
                <w:webHidden/>
                <w:sz w:val="20"/>
                <w:szCs w:val="20"/>
              </w:rPr>
            </w:r>
            <w:r w:rsidR="00E13531" w:rsidRPr="00E13531">
              <w:rPr>
                <w:webHidden/>
                <w:sz w:val="20"/>
                <w:szCs w:val="20"/>
              </w:rPr>
              <w:fldChar w:fldCharType="separate"/>
            </w:r>
            <w:r w:rsidR="00E13531" w:rsidRPr="00E13531">
              <w:rPr>
                <w:webHidden/>
                <w:sz w:val="20"/>
                <w:szCs w:val="20"/>
              </w:rPr>
              <w:t>10</w:t>
            </w:r>
            <w:r w:rsidR="00E13531" w:rsidRPr="00E13531">
              <w:rPr>
                <w:webHidden/>
                <w:sz w:val="20"/>
                <w:szCs w:val="20"/>
              </w:rPr>
              <w:fldChar w:fldCharType="end"/>
            </w:r>
          </w:hyperlink>
        </w:p>
        <w:p w14:paraId="3E26254F" w14:textId="1B2AAFF9" w:rsidR="00E13531" w:rsidRPr="00E13531" w:rsidRDefault="0092746D">
          <w:pPr>
            <w:pStyle w:val="TOC3"/>
            <w:rPr>
              <w:rFonts w:eastAsiaTheme="minorEastAsia"/>
              <w:noProof/>
              <w:sz w:val="20"/>
              <w:szCs w:val="20"/>
              <w:lang w:eastAsia="en-AU"/>
            </w:rPr>
          </w:pPr>
          <w:hyperlink w:anchor="_Toc76650284" w:history="1">
            <w:r w:rsidR="00E13531" w:rsidRPr="00E13531">
              <w:rPr>
                <w:rStyle w:val="Hyperlink"/>
                <w:rFonts w:ascii="HelveticaNeueLT Pro 55 Roman" w:hAnsi="HelveticaNeueLT Pro 55 Roman"/>
                <w:i/>
                <w:iCs/>
                <w:noProof/>
                <w:sz w:val="20"/>
                <w:szCs w:val="20"/>
              </w:rPr>
              <w:t>38.</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is my patient data protected?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_Toc76650284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10</w:t>
            </w:r>
            <w:r w:rsidR="00E13531" w:rsidRPr="00E13531">
              <w:rPr>
                <w:noProof/>
                <w:webHidden/>
                <w:sz w:val="20"/>
                <w:szCs w:val="20"/>
              </w:rPr>
              <w:fldChar w:fldCharType="end"/>
            </w:r>
          </w:hyperlink>
        </w:p>
        <w:p w14:paraId="58721540" w14:textId="5D1AD9B2" w:rsidR="00E13531" w:rsidRPr="00E13531" w:rsidRDefault="0092746D">
          <w:pPr>
            <w:pStyle w:val="TOC3"/>
            <w:rPr>
              <w:rFonts w:eastAsiaTheme="minorEastAsia"/>
              <w:noProof/>
              <w:sz w:val="20"/>
              <w:szCs w:val="20"/>
              <w:lang w:eastAsia="en-AU"/>
            </w:rPr>
          </w:pPr>
          <w:hyperlink w:anchor="_Toc76650285" w:history="1">
            <w:r w:rsidR="00E13531" w:rsidRPr="00E13531">
              <w:rPr>
                <w:rStyle w:val="Hyperlink"/>
                <w:rFonts w:ascii="HelveticaNeueLT Pro 55 Roman" w:hAnsi="HelveticaNeueLT Pro 55 Roman"/>
                <w:i/>
                <w:iCs/>
                <w:noProof/>
                <w:sz w:val="20"/>
                <w:szCs w:val="20"/>
              </w:rPr>
              <w:t>39.</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use or store PHI?</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11</w:t>
            </w:r>
            <w:r w:rsidR="00E13531" w:rsidRPr="00E13531">
              <w:rPr>
                <w:noProof/>
                <w:webHidden/>
                <w:sz w:val="20"/>
                <w:szCs w:val="20"/>
              </w:rPr>
              <w:fldChar w:fldCharType="end"/>
            </w:r>
          </w:hyperlink>
        </w:p>
        <w:p w14:paraId="2BA61204" w14:textId="3D3F74DA" w:rsidR="00E13531" w:rsidRPr="00E13531" w:rsidRDefault="0092746D">
          <w:pPr>
            <w:pStyle w:val="TOC3"/>
            <w:rPr>
              <w:rFonts w:eastAsiaTheme="minorEastAsia"/>
              <w:noProof/>
              <w:sz w:val="20"/>
              <w:szCs w:val="20"/>
              <w:lang w:eastAsia="en-AU"/>
            </w:rPr>
          </w:pPr>
          <w:hyperlink w:anchor="_Toc76650286" w:history="1">
            <w:r w:rsidR="00E13531" w:rsidRPr="00E13531">
              <w:rPr>
                <w:rStyle w:val="Hyperlink"/>
                <w:rFonts w:ascii="HelveticaNeueLT Pro 55 Roman" w:hAnsi="HelveticaNeueLT Pro 55 Roman"/>
                <w:i/>
                <w:iCs/>
                <w:noProof/>
                <w:sz w:val="20"/>
                <w:szCs w:val="20"/>
              </w:rPr>
              <w:t>40.</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Is Nanosonics required to be HIPAA compliant?</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11</w:t>
            </w:r>
            <w:r w:rsidR="00E13531" w:rsidRPr="00E13531">
              <w:rPr>
                <w:noProof/>
                <w:webHidden/>
                <w:sz w:val="20"/>
                <w:szCs w:val="20"/>
              </w:rPr>
              <w:fldChar w:fldCharType="end"/>
            </w:r>
          </w:hyperlink>
        </w:p>
        <w:p w14:paraId="1D0DEE29" w14:textId="0919C8EA" w:rsidR="00E13531" w:rsidRPr="00E13531" w:rsidRDefault="0092746D">
          <w:pPr>
            <w:pStyle w:val="TOC3"/>
            <w:rPr>
              <w:rFonts w:eastAsiaTheme="minorEastAsia"/>
              <w:noProof/>
              <w:sz w:val="20"/>
              <w:szCs w:val="20"/>
              <w:lang w:eastAsia="en-AU"/>
            </w:rPr>
          </w:pPr>
          <w:hyperlink w:anchor="_Toc76650287" w:history="1">
            <w:r w:rsidR="00E13531" w:rsidRPr="00E13531">
              <w:rPr>
                <w:rStyle w:val="Hyperlink"/>
                <w:rFonts w:ascii="HelveticaNeueLT Pro 55 Roman" w:hAnsi="HelveticaNeueLT Pro 55 Roman"/>
                <w:i/>
                <w:iCs/>
                <w:noProof/>
                <w:sz w:val="20"/>
                <w:szCs w:val="20"/>
              </w:rPr>
              <w:t>41.</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Where is my data stored, and how is my data managed?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_Toc76650287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11</w:t>
            </w:r>
            <w:r w:rsidR="00E13531" w:rsidRPr="00E13531">
              <w:rPr>
                <w:noProof/>
                <w:webHidden/>
                <w:sz w:val="20"/>
                <w:szCs w:val="20"/>
              </w:rPr>
              <w:fldChar w:fldCharType="end"/>
            </w:r>
          </w:hyperlink>
        </w:p>
        <w:p w14:paraId="3A76520B" w14:textId="07F8319D" w:rsidR="00E13531" w:rsidRPr="00E13531" w:rsidRDefault="0092746D">
          <w:pPr>
            <w:pStyle w:val="TOC3"/>
            <w:rPr>
              <w:rFonts w:eastAsiaTheme="minorEastAsia"/>
              <w:noProof/>
              <w:sz w:val="20"/>
              <w:szCs w:val="20"/>
              <w:lang w:eastAsia="en-AU"/>
            </w:rPr>
          </w:pPr>
          <w:hyperlink w:anchor="_Toc76650288" w:history="1">
            <w:r w:rsidR="00E13531" w:rsidRPr="00E13531">
              <w:rPr>
                <w:rStyle w:val="Hyperlink"/>
                <w:rFonts w:ascii="HelveticaNeueLT Pro 55 Roman" w:hAnsi="HelveticaNeueLT Pro 55 Roman"/>
                <w:i/>
                <w:iCs/>
                <w:noProof/>
                <w:sz w:val="20"/>
                <w:szCs w:val="20"/>
              </w:rPr>
              <w:t>42.</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happens with my data at the end of my subscription?</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_Toc76650288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68363DD8" w14:textId="6D1FBCF1" w:rsidR="00E13531" w:rsidRPr="00E13531" w:rsidRDefault="0092746D">
          <w:pPr>
            <w:pStyle w:val="TOC2"/>
            <w:rPr>
              <w:rFonts w:eastAsiaTheme="minorEastAsia"/>
              <w:b w:val="0"/>
              <w:bCs w:val="0"/>
              <w:sz w:val="20"/>
              <w:szCs w:val="20"/>
              <w:lang w:eastAsia="en-AU"/>
            </w:rPr>
          </w:pPr>
          <w:hyperlink w:anchor="_Toc76650289" w:history="1">
            <w:r w:rsidR="00E13531" w:rsidRPr="00E13531">
              <w:rPr>
                <w:rStyle w:val="Hyperlink"/>
                <w:sz w:val="20"/>
                <w:szCs w:val="20"/>
              </w:rPr>
              <w:t>Purchasing Nanosonics AuditPro</w:t>
            </w:r>
            <w:r w:rsidR="00E13531" w:rsidRPr="00E13531">
              <w:rPr>
                <w:rStyle w:val="Hyperlink"/>
                <w:sz w:val="20"/>
                <w:szCs w:val="20"/>
                <w:vertAlign w:val="superscript"/>
              </w:rPr>
              <w:t>TM</w:t>
            </w:r>
            <w:r w:rsidR="00E13531" w:rsidRPr="00E13531">
              <w:rPr>
                <w:rStyle w:val="Hyperlink"/>
                <w:sz w:val="20"/>
                <w:szCs w:val="20"/>
              </w:rPr>
              <w:t xml:space="preserve"> for your organization</w:t>
            </w:r>
            <w:r w:rsidR="00E13531" w:rsidRPr="00E13531">
              <w:rPr>
                <w:webHidden/>
                <w:sz w:val="20"/>
                <w:szCs w:val="20"/>
              </w:rPr>
              <w:tab/>
            </w:r>
            <w:r w:rsidR="00E13531" w:rsidRPr="00E13531">
              <w:rPr>
                <w:webHidden/>
                <w:sz w:val="20"/>
                <w:szCs w:val="20"/>
              </w:rPr>
              <w:fldChar w:fldCharType="begin"/>
            </w:r>
            <w:r w:rsidR="00E13531" w:rsidRPr="00E13531">
              <w:rPr>
                <w:webHidden/>
                <w:sz w:val="20"/>
                <w:szCs w:val="20"/>
              </w:rPr>
              <w:instrText xml:space="preserve"> PAGEREF _Toc76650289 \h </w:instrText>
            </w:r>
            <w:r w:rsidR="00E13531" w:rsidRPr="00E13531">
              <w:rPr>
                <w:webHidden/>
                <w:sz w:val="20"/>
                <w:szCs w:val="20"/>
              </w:rPr>
            </w:r>
            <w:r w:rsidR="00E13531" w:rsidRPr="00E13531">
              <w:rPr>
                <w:webHidden/>
                <w:sz w:val="20"/>
                <w:szCs w:val="20"/>
              </w:rPr>
              <w:fldChar w:fldCharType="separate"/>
            </w:r>
            <w:r w:rsidR="00E13531" w:rsidRPr="00E13531">
              <w:rPr>
                <w:webHidden/>
                <w:sz w:val="20"/>
                <w:szCs w:val="20"/>
              </w:rPr>
              <w:t>12</w:t>
            </w:r>
            <w:r w:rsidR="00E13531" w:rsidRPr="00E13531">
              <w:rPr>
                <w:webHidden/>
                <w:sz w:val="20"/>
                <w:szCs w:val="20"/>
              </w:rPr>
              <w:fldChar w:fldCharType="end"/>
            </w:r>
          </w:hyperlink>
        </w:p>
        <w:p w14:paraId="03EF7D1C" w14:textId="49CA7C95" w:rsidR="00E13531" w:rsidRPr="00E13531" w:rsidRDefault="0092746D">
          <w:pPr>
            <w:pStyle w:val="TOC3"/>
            <w:rPr>
              <w:rFonts w:eastAsiaTheme="minorEastAsia"/>
              <w:noProof/>
              <w:sz w:val="20"/>
              <w:szCs w:val="20"/>
              <w:lang w:eastAsia="en-AU"/>
            </w:rPr>
          </w:pPr>
          <w:hyperlink w:anchor="_Toc76650290" w:history="1">
            <w:r w:rsidR="00E13531" w:rsidRPr="00E13531">
              <w:rPr>
                <w:rStyle w:val="Hyperlink"/>
                <w:rFonts w:ascii="HelveticaNeueLT Pro 55 Roman" w:hAnsi="HelveticaNeueLT Pro 55 Roman"/>
                <w:i/>
                <w:iCs/>
                <w:noProof/>
                <w:sz w:val="20"/>
                <w:szCs w:val="20"/>
              </w:rPr>
              <w:t>43.</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much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cost?</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_Toc76650290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159F5565" w14:textId="675CDF87" w:rsidR="00E13531" w:rsidRPr="00E13531" w:rsidRDefault="0092746D">
          <w:pPr>
            <w:pStyle w:val="TOC3"/>
            <w:rPr>
              <w:rFonts w:eastAsiaTheme="minorEastAsia"/>
              <w:noProof/>
              <w:sz w:val="20"/>
              <w:szCs w:val="20"/>
              <w:lang w:eastAsia="en-AU"/>
            </w:rPr>
          </w:pPr>
          <w:hyperlink w:anchor="_Toc76650291" w:history="1">
            <w:r w:rsidR="00E13531" w:rsidRPr="00E13531">
              <w:rPr>
                <w:rStyle w:val="Hyperlink"/>
                <w:rFonts w:ascii="HelveticaNeueLT Pro 55 Roman" w:hAnsi="HelveticaNeueLT Pro 55 Roman"/>
                <w:i/>
                <w:iCs/>
                <w:noProof/>
                <w:sz w:val="20"/>
                <w:szCs w:val="20"/>
              </w:rPr>
              <w:t>44.</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many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Mobile Scanning Devices do I need?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_Toc76650291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1C9BBC57" w14:textId="2C39AE75" w:rsidR="00E13531" w:rsidRPr="00E13531" w:rsidRDefault="0092746D">
          <w:pPr>
            <w:pStyle w:val="TOC3"/>
            <w:rPr>
              <w:rFonts w:eastAsiaTheme="minorEastAsia"/>
              <w:noProof/>
              <w:sz w:val="20"/>
              <w:szCs w:val="20"/>
              <w:lang w:eastAsia="en-AU"/>
            </w:rPr>
          </w:pPr>
          <w:hyperlink w:anchor="_Toc76650292" w:history="1">
            <w:r w:rsidR="00E13531" w:rsidRPr="00E13531">
              <w:rPr>
                <w:rStyle w:val="Hyperlink"/>
                <w:rFonts w:ascii="HelveticaNeueLT Pro 55 Roman" w:hAnsi="HelveticaNeueLT Pro 55 Roman"/>
                <w:i/>
                <w:iCs/>
                <w:noProof/>
                <w:sz w:val="20"/>
                <w:szCs w:val="20"/>
              </w:rPr>
              <w:t>45.</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is my organization's financial commitment?</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_Toc76650292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1D95155F" w14:textId="0DC5CBC8" w:rsidR="00E13531" w:rsidRPr="00E13531" w:rsidRDefault="0092746D">
          <w:pPr>
            <w:pStyle w:val="TOC3"/>
            <w:rPr>
              <w:rFonts w:eastAsiaTheme="minorEastAsia"/>
              <w:noProof/>
              <w:sz w:val="20"/>
              <w:szCs w:val="20"/>
              <w:lang w:eastAsia="en-AU"/>
            </w:rPr>
          </w:pPr>
          <w:hyperlink w:anchor="_Toc76650293" w:history="1">
            <w:r w:rsidR="00E13531" w:rsidRPr="00E13531">
              <w:rPr>
                <w:rStyle w:val="Hyperlink"/>
                <w:rFonts w:ascii="HelveticaNeueLT Pro 55 Roman" w:hAnsi="HelveticaNeueLT Pro 55 Roman"/>
                <w:i/>
                <w:iCs/>
                <w:noProof/>
                <w:sz w:val="20"/>
                <w:szCs w:val="20"/>
              </w:rPr>
              <w:t>46.</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is the duration of my subscription?</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_Toc76650293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7B61A717" w14:textId="2EC4B4B7" w:rsidR="00E13531" w:rsidRPr="00E13531" w:rsidRDefault="0092746D">
          <w:pPr>
            <w:pStyle w:val="TOC3"/>
            <w:rPr>
              <w:rFonts w:eastAsiaTheme="minorEastAsia"/>
              <w:noProof/>
              <w:sz w:val="20"/>
              <w:szCs w:val="20"/>
              <w:lang w:eastAsia="en-AU"/>
            </w:rPr>
          </w:pPr>
          <w:hyperlink w:anchor="_Toc76650294" w:history="1">
            <w:r w:rsidR="00E13531" w:rsidRPr="00E13531">
              <w:rPr>
                <w:rStyle w:val="Hyperlink"/>
                <w:rFonts w:ascii="HelveticaNeueLT Pro 55 Roman" w:hAnsi="HelveticaNeueLT Pro 55 Roman"/>
                <w:i/>
                <w:iCs/>
                <w:noProof/>
                <w:sz w:val="20"/>
                <w:szCs w:val="20"/>
              </w:rPr>
              <w:t>47.</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or where can I buy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_Toc76650294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6C54056E" w14:textId="35DB4DC0" w:rsidR="00E13531" w:rsidRPr="00E13531" w:rsidRDefault="0092746D">
          <w:pPr>
            <w:pStyle w:val="TOC3"/>
            <w:rPr>
              <w:rFonts w:eastAsiaTheme="minorEastAsia"/>
              <w:noProof/>
              <w:sz w:val="20"/>
              <w:szCs w:val="20"/>
              <w:lang w:eastAsia="en-AU"/>
            </w:rPr>
          </w:pPr>
          <w:hyperlink w:anchor="_Toc76650295" w:history="1">
            <w:r w:rsidR="00E13531" w:rsidRPr="00E13531">
              <w:rPr>
                <w:rStyle w:val="Hyperlink"/>
                <w:rFonts w:ascii="HelveticaNeueLT Pro 55 Roman" w:hAnsi="HelveticaNeueLT Pro 55 Roman"/>
                <w:i/>
                <w:iCs/>
                <w:noProof/>
                <w:sz w:val="20"/>
                <w:szCs w:val="20"/>
              </w:rPr>
              <w:t>48.</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is the warranty of the hardware provided?</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_Toc76650295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6E613256" w14:textId="696FF8CB" w:rsidR="00E13531" w:rsidRPr="00E13531" w:rsidRDefault="0092746D">
          <w:pPr>
            <w:pStyle w:val="TOC3"/>
            <w:rPr>
              <w:rFonts w:eastAsiaTheme="minorEastAsia"/>
              <w:noProof/>
              <w:sz w:val="20"/>
              <w:szCs w:val="20"/>
              <w:lang w:eastAsia="en-AU"/>
            </w:rPr>
          </w:pPr>
          <w:hyperlink w:anchor="_Toc76650296" w:history="1">
            <w:r w:rsidR="00E13531" w:rsidRPr="00E13531">
              <w:rPr>
                <w:rStyle w:val="Hyperlink"/>
                <w:rFonts w:ascii="HelveticaNeueLT Pro 55 Roman" w:hAnsi="HelveticaNeueLT Pro 55 Roman"/>
                <w:i/>
                <w:iCs/>
                <w:noProof/>
                <w:sz w:val="20"/>
                <w:szCs w:val="20"/>
              </w:rPr>
              <w:t>49.</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How can I protect against theft, loss, and damage of Nanosonics AuditPro</w:t>
            </w:r>
            <w:r w:rsidR="00E13531" w:rsidRPr="00E13531">
              <w:rPr>
                <w:rStyle w:val="Hyperlink"/>
                <w:rFonts w:ascii="HelveticaNeueLT Pro 55 Roman" w:hAnsi="HelveticaNeueLT Pro 55 Roman"/>
                <w:i/>
                <w:iCs/>
                <w:noProof/>
                <w:sz w:val="20"/>
                <w:szCs w:val="20"/>
                <w:vertAlign w:val="superscript"/>
              </w:rPr>
              <w:t xml:space="preserve">TM </w:t>
            </w:r>
            <w:r w:rsidR="00E13531" w:rsidRPr="00E13531">
              <w:rPr>
                <w:rStyle w:val="Hyperlink"/>
                <w:rFonts w:ascii="HelveticaNeueLT Pro 55 Roman" w:hAnsi="HelveticaNeueLT Pro 55 Roman"/>
                <w:i/>
                <w:iCs/>
                <w:noProof/>
                <w:sz w:val="20"/>
                <w:szCs w:val="20"/>
              </w:rPr>
              <w:t>Mobile Scanning Devices within my facility?</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_Toc76650296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21D5044E" w14:textId="4A869F3B" w:rsidR="00E13531" w:rsidRPr="00E13531" w:rsidRDefault="0092746D">
          <w:pPr>
            <w:pStyle w:val="TOC3"/>
            <w:rPr>
              <w:rFonts w:eastAsiaTheme="minorEastAsia"/>
              <w:noProof/>
              <w:sz w:val="20"/>
              <w:szCs w:val="20"/>
              <w:lang w:eastAsia="en-AU"/>
            </w:rPr>
          </w:pPr>
          <w:hyperlink w:anchor="_Toc76650297" w:history="1">
            <w:r w:rsidR="00E13531" w:rsidRPr="00E13531">
              <w:rPr>
                <w:rStyle w:val="Hyperlink"/>
                <w:rFonts w:ascii="HelveticaNeueLT Pro 55 Roman" w:hAnsi="HelveticaNeueLT Pro 55 Roman"/>
                <w:i/>
                <w:iCs/>
                <w:noProof/>
                <w:sz w:val="20"/>
                <w:szCs w:val="20"/>
              </w:rPr>
              <w:t>50.</w:t>
            </w:r>
            <w:r w:rsidR="00E13531" w:rsidRPr="00E13531">
              <w:rPr>
                <w:rFonts w:eastAsiaTheme="minorEastAsia"/>
                <w:noProof/>
                <w:sz w:val="20"/>
                <w:szCs w:val="20"/>
                <w:lang w:eastAsia="en-AU"/>
              </w:rPr>
              <w:tab/>
            </w:r>
            <w:r w:rsidR="00E13531" w:rsidRPr="00E13531">
              <w:rPr>
                <w:rStyle w:val="Hyperlink"/>
                <w:rFonts w:ascii="HelveticaNeueLT Pro 55 Roman" w:hAnsi="HelveticaNeueLT Pro 55 Roman"/>
                <w:i/>
                <w:iCs/>
                <w:noProof/>
                <w:sz w:val="20"/>
                <w:szCs w:val="20"/>
              </w:rPr>
              <w:t>What impact does the Nanosonics AuditPro</w:t>
            </w:r>
            <w:r w:rsidR="00E13531" w:rsidRPr="00E13531">
              <w:rPr>
                <w:rStyle w:val="Hyperlink"/>
                <w:rFonts w:ascii="HelveticaNeueLT Pro 55 Roman" w:hAnsi="HelveticaNeueLT Pro 55 Roman"/>
                <w:i/>
                <w:iCs/>
                <w:noProof/>
                <w:sz w:val="20"/>
                <w:szCs w:val="20"/>
                <w:vertAlign w:val="superscript"/>
              </w:rPr>
              <w:t>TM</w:t>
            </w:r>
            <w:r w:rsidR="00E13531" w:rsidRPr="00E13531">
              <w:rPr>
                <w:rStyle w:val="Hyperlink"/>
                <w:rFonts w:ascii="HelveticaNeueLT Pro 55 Roman" w:hAnsi="HelveticaNeueLT Pro 55 Roman"/>
                <w:i/>
                <w:iCs/>
                <w:noProof/>
                <w:sz w:val="20"/>
                <w:szCs w:val="20"/>
              </w:rPr>
              <w:t xml:space="preserve"> system have on the environment?</w:t>
            </w:r>
            <w:r w:rsidR="00E13531" w:rsidRPr="00E13531">
              <w:rPr>
                <w:noProof/>
                <w:webHidden/>
                <w:sz w:val="20"/>
                <w:szCs w:val="20"/>
              </w:rPr>
              <w:tab/>
            </w:r>
            <w:r w:rsidR="00E13531" w:rsidRPr="00E13531">
              <w:rPr>
                <w:noProof/>
                <w:webHidden/>
                <w:sz w:val="20"/>
                <w:szCs w:val="20"/>
              </w:rPr>
              <w:fldChar w:fldCharType="begin"/>
            </w:r>
            <w:r w:rsidR="00E13531" w:rsidRPr="00E13531">
              <w:rPr>
                <w:noProof/>
                <w:webHidden/>
                <w:sz w:val="20"/>
                <w:szCs w:val="20"/>
              </w:rPr>
              <w:instrText xml:space="preserve"> PAGEREF _Toc76650297 \h </w:instrText>
            </w:r>
            <w:r w:rsidR="00E13531" w:rsidRPr="00E13531">
              <w:rPr>
                <w:noProof/>
                <w:webHidden/>
                <w:sz w:val="20"/>
                <w:szCs w:val="20"/>
              </w:rPr>
            </w:r>
            <w:r w:rsidR="00E13531" w:rsidRPr="00E13531">
              <w:rPr>
                <w:noProof/>
                <w:webHidden/>
                <w:sz w:val="20"/>
                <w:szCs w:val="20"/>
              </w:rPr>
              <w:fldChar w:fldCharType="separate"/>
            </w:r>
            <w:r w:rsidR="00E13531" w:rsidRPr="00E13531">
              <w:rPr>
                <w:noProof/>
                <w:webHidden/>
                <w:sz w:val="20"/>
                <w:szCs w:val="20"/>
              </w:rPr>
              <w:t>12</w:t>
            </w:r>
            <w:r w:rsidR="00E13531" w:rsidRPr="00E13531">
              <w:rPr>
                <w:noProof/>
                <w:webHidden/>
                <w:sz w:val="20"/>
                <w:szCs w:val="20"/>
              </w:rPr>
              <w:fldChar w:fldCharType="end"/>
            </w:r>
          </w:hyperlink>
        </w:p>
        <w:p w14:paraId="1F4DA286" w14:textId="0412EFF1" w:rsidR="000C5164" w:rsidRPr="00810B2F" w:rsidRDefault="000C5164">
          <w:pPr>
            <w:rPr>
              <w:rFonts w:ascii="HelveticaNeueLT Pro 55 Roman" w:hAnsi="HelveticaNeueLT Pro 55 Roman"/>
              <w:sz w:val="20"/>
              <w:szCs w:val="20"/>
            </w:rPr>
          </w:pPr>
          <w:r w:rsidRPr="00810B2F">
            <w:rPr>
              <w:rFonts w:ascii="HelveticaNeueLT Pro 55 Roman" w:hAnsi="HelveticaNeueLT Pro 55 Roman"/>
              <w:b/>
              <w:bCs/>
              <w:noProof/>
              <w:sz w:val="20"/>
              <w:szCs w:val="20"/>
            </w:rPr>
            <w:fldChar w:fldCharType="end"/>
          </w:r>
        </w:p>
      </w:sdtContent>
    </w:sdt>
    <w:p w14:paraId="1A96846A" w14:textId="77777777" w:rsidR="00017ABD" w:rsidRPr="00810B2F" w:rsidRDefault="00017ABD" w:rsidP="003D6105">
      <w:pPr>
        <w:rPr>
          <w:rFonts w:ascii="HelveticaNeueLT Pro 55 Roman" w:hAnsi="HelveticaNeueLT Pro 55 Roman"/>
          <w:sz w:val="20"/>
          <w:szCs w:val="20"/>
        </w:rPr>
        <w:sectPr w:rsidR="00017ABD" w:rsidRPr="00810B2F" w:rsidSect="00017ABD">
          <w:headerReference w:type="default" r:id="rId9"/>
          <w:footerReference w:type="default" r:id="rId10"/>
          <w:pgSz w:w="11906" w:h="16838"/>
          <w:pgMar w:top="1440" w:right="1080" w:bottom="1440" w:left="1080" w:header="708" w:footer="708" w:gutter="0"/>
          <w:cols w:space="708"/>
          <w:docGrid w:linePitch="360"/>
        </w:sectPr>
      </w:pPr>
    </w:p>
    <w:p w14:paraId="45813401" w14:textId="597C8F69" w:rsidR="003D6105" w:rsidRPr="00810B2F" w:rsidRDefault="003D6105" w:rsidP="003D6105">
      <w:pPr>
        <w:rPr>
          <w:rFonts w:ascii="HelveticaNeueLT Pro 55 Roman" w:hAnsi="HelveticaNeueLT Pro 55 Roman"/>
          <w:sz w:val="20"/>
          <w:szCs w:val="20"/>
        </w:rPr>
      </w:pPr>
    </w:p>
    <w:p w14:paraId="0EC40463" w14:textId="49AB9028" w:rsidR="00046C44" w:rsidRPr="00810B2F" w:rsidRDefault="00046C44" w:rsidP="003D6105">
      <w:pPr>
        <w:rPr>
          <w:rFonts w:ascii="HelveticaNeueLT Pro 55 Roman" w:hAnsi="HelveticaNeueLT Pro 55 Roman"/>
          <w:sz w:val="20"/>
          <w:szCs w:val="20"/>
        </w:rPr>
      </w:pPr>
      <w:r w:rsidRPr="00810B2F">
        <w:rPr>
          <w:rFonts w:ascii="HelveticaNeueLT Pro 55 Roman" w:hAnsi="HelveticaNeueLT Pro 55 Roman"/>
          <w:sz w:val="20"/>
          <w:szCs w:val="20"/>
        </w:rPr>
        <w:br w:type="page"/>
      </w:r>
    </w:p>
    <w:p w14:paraId="08B4EB40" w14:textId="73161AD6" w:rsidR="003D6105" w:rsidRPr="00810B2F" w:rsidRDefault="003D6105" w:rsidP="008831F6">
      <w:pPr>
        <w:pStyle w:val="Heading1"/>
        <w:rPr>
          <w:rFonts w:ascii="HelveticaNeueLT Pro 55 Roman" w:hAnsi="HelveticaNeueLT Pro 55 Roman"/>
          <w:b/>
          <w:bCs/>
          <w:color w:val="002060"/>
          <w:sz w:val="28"/>
          <w:szCs w:val="28"/>
        </w:rPr>
      </w:pPr>
      <w:bookmarkStart w:id="0" w:name="_Toc76650243"/>
      <w:r w:rsidRPr="00810B2F">
        <w:rPr>
          <w:rFonts w:ascii="HelveticaNeueLT Pro 55 Roman" w:hAnsi="HelveticaNeueLT Pro 55 Roman"/>
          <w:b/>
          <w:bCs/>
          <w:color w:val="002060"/>
          <w:sz w:val="28"/>
          <w:szCs w:val="28"/>
        </w:rPr>
        <w:lastRenderedPageBreak/>
        <w:t xml:space="preserve">Users and </w:t>
      </w:r>
      <w:r w:rsidR="000C5164" w:rsidRPr="00810B2F">
        <w:rPr>
          <w:rFonts w:ascii="HelveticaNeueLT Pro 55 Roman" w:hAnsi="HelveticaNeueLT Pro 55 Roman"/>
          <w:b/>
          <w:bCs/>
          <w:color w:val="002060"/>
          <w:sz w:val="28"/>
          <w:szCs w:val="28"/>
        </w:rPr>
        <w:t>c</w:t>
      </w:r>
      <w:r w:rsidRPr="00810B2F">
        <w:rPr>
          <w:rFonts w:ascii="HelveticaNeueLT Pro 55 Roman" w:hAnsi="HelveticaNeueLT Pro 55 Roman"/>
          <w:b/>
          <w:bCs/>
          <w:color w:val="002060"/>
          <w:sz w:val="28"/>
          <w:szCs w:val="28"/>
        </w:rPr>
        <w:t>ommercial sponsors</w:t>
      </w:r>
      <w:bookmarkEnd w:id="0"/>
    </w:p>
    <w:p w14:paraId="321085F8" w14:textId="77777777" w:rsidR="00B80D40" w:rsidRPr="00810B2F" w:rsidRDefault="00B80D40" w:rsidP="00B80D40">
      <w:pPr>
        <w:rPr>
          <w:sz w:val="20"/>
          <w:szCs w:val="20"/>
        </w:rPr>
      </w:pPr>
    </w:p>
    <w:p w14:paraId="4E70E6A6" w14:textId="1F3C3B72" w:rsidR="009D040B" w:rsidRPr="00810B2F" w:rsidRDefault="009D040B" w:rsidP="009D040B">
      <w:pPr>
        <w:pStyle w:val="Heading2"/>
        <w:rPr>
          <w:b/>
          <w:bCs/>
          <w:sz w:val="24"/>
          <w:szCs w:val="24"/>
        </w:rPr>
      </w:pPr>
      <w:bookmarkStart w:id="1" w:name="_Toc76650244"/>
      <w:r w:rsidRPr="00810B2F">
        <w:rPr>
          <w:b/>
          <w:bCs/>
          <w:sz w:val="24"/>
          <w:szCs w:val="24"/>
        </w:rPr>
        <w:t xml:space="preserve">Overview of the Nanosonics </w:t>
      </w:r>
      <w:proofErr w:type="spellStart"/>
      <w:r w:rsidRPr="00810B2F">
        <w:rPr>
          <w:b/>
          <w:bCs/>
          <w:sz w:val="24"/>
          <w:szCs w:val="24"/>
        </w:rPr>
        <w:t>AuditPro</w:t>
      </w:r>
      <w:r w:rsidRPr="00810B2F">
        <w:rPr>
          <w:b/>
          <w:bCs/>
          <w:sz w:val="24"/>
          <w:szCs w:val="24"/>
          <w:vertAlign w:val="superscript"/>
        </w:rPr>
        <w:t>TM</w:t>
      </w:r>
      <w:proofErr w:type="spellEnd"/>
      <w:r w:rsidRPr="00810B2F">
        <w:rPr>
          <w:b/>
          <w:bCs/>
          <w:sz w:val="24"/>
          <w:szCs w:val="24"/>
        </w:rPr>
        <w:t xml:space="preserve"> system</w:t>
      </w:r>
      <w:bookmarkEnd w:id="1"/>
    </w:p>
    <w:p w14:paraId="1FB1A468" w14:textId="5C9A01AD" w:rsidR="003D6105" w:rsidRPr="00810B2F" w:rsidRDefault="003D6105" w:rsidP="003D6105">
      <w:pPr>
        <w:pStyle w:val="NoSpacing"/>
        <w:rPr>
          <w:rStyle w:val="IntenseEmphasis"/>
          <w:rFonts w:ascii="HelveticaNeueLT Pro 55 Roman" w:hAnsi="HelveticaNeueLT Pro 55 Roman"/>
          <w:sz w:val="20"/>
          <w:szCs w:val="20"/>
        </w:rPr>
      </w:pPr>
    </w:p>
    <w:p w14:paraId="474417F9" w14:textId="1E30FA49" w:rsidR="000B7EC0" w:rsidRPr="00810B2F" w:rsidRDefault="000B7EC0" w:rsidP="008831F6">
      <w:pPr>
        <w:pStyle w:val="Heading3"/>
        <w:numPr>
          <w:ilvl w:val="0"/>
          <w:numId w:val="21"/>
        </w:numPr>
        <w:rPr>
          <w:rStyle w:val="IntenseEmphasis"/>
          <w:rFonts w:ascii="HelveticaNeueLT Pro 55 Roman" w:hAnsi="HelveticaNeueLT Pro 55 Roman"/>
          <w:sz w:val="22"/>
          <w:szCs w:val="22"/>
        </w:rPr>
      </w:pPr>
      <w:bookmarkStart w:id="2" w:name="_Toc76650245"/>
      <w:r w:rsidRPr="00810B2F">
        <w:rPr>
          <w:rStyle w:val="IntenseEmphasis"/>
          <w:rFonts w:ascii="HelveticaNeueLT Pro 55 Roman" w:hAnsi="HelveticaNeueLT Pro 55 Roman"/>
          <w:sz w:val="22"/>
          <w:szCs w:val="22"/>
        </w:rPr>
        <w:t xml:space="preserve">What is </w:t>
      </w:r>
      <w:r w:rsidR="00DF3103"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4334E1" w:rsidRPr="00810B2F">
        <w:rPr>
          <w:rStyle w:val="IntenseEmphasis"/>
          <w:rFonts w:ascii="HelveticaNeueLT Pro 55 Roman" w:hAnsi="HelveticaNeueLT Pro 55 Roman"/>
          <w:sz w:val="22"/>
          <w:szCs w:val="22"/>
          <w:vertAlign w:val="superscript"/>
        </w:rPr>
        <w:t>TM</w:t>
      </w:r>
      <w:proofErr w:type="spellEnd"/>
      <w:r w:rsidR="00DF3103"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w:t>
      </w:r>
      <w:bookmarkEnd w:id="2"/>
    </w:p>
    <w:p w14:paraId="049EA9B9" w14:textId="6F7B3E90" w:rsidR="00DF3103" w:rsidRPr="00810B2F" w:rsidRDefault="0E2AD45E" w:rsidP="00122527">
      <w:pPr>
        <w:jc w:val="both"/>
        <w:rPr>
          <w:rFonts w:ascii="HelveticaNeueLT Pro 55 Roman" w:hAnsi="HelveticaNeueLT Pro 55 Roman"/>
          <w:color w:val="000000" w:themeColor="text1"/>
          <w:sz w:val="20"/>
          <w:szCs w:val="20"/>
        </w:rPr>
      </w:pPr>
      <w:r w:rsidRPr="00810B2F">
        <w:rPr>
          <w:rFonts w:ascii="HelveticaNeueLT Pro 55 Roman" w:hAnsi="HelveticaNeueLT Pro 55 Roman"/>
          <w:sz w:val="20"/>
          <w:szCs w:val="20"/>
        </w:rPr>
        <w:t xml:space="preserve">Nanosonics </w:t>
      </w:r>
      <w:proofErr w:type="spellStart"/>
      <w:r w:rsidRPr="00810B2F">
        <w:rPr>
          <w:rFonts w:ascii="HelveticaNeueLT Pro 55 Roman" w:hAnsi="HelveticaNeueLT Pro 55 Roman"/>
          <w:sz w:val="20"/>
          <w:szCs w:val="20"/>
        </w:rPr>
        <w:t>AuditPro</w:t>
      </w:r>
      <w:r w:rsidR="00DF3103"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w:t>
      </w:r>
      <w:r w:rsidR="78836414" w:rsidRPr="00810B2F">
        <w:rPr>
          <w:rFonts w:ascii="HelveticaNeueLT Pro 55 Roman" w:hAnsi="HelveticaNeueLT Pro 55 Roman"/>
          <w:sz w:val="20"/>
          <w:szCs w:val="20"/>
        </w:rPr>
        <w:t xml:space="preserve">is a </w:t>
      </w:r>
      <w:r w:rsidR="20B8296F" w:rsidRPr="00810B2F">
        <w:rPr>
          <w:rFonts w:ascii="HelveticaNeueLT Pro 55 Roman" w:hAnsi="HelveticaNeueLT Pro 55 Roman"/>
          <w:sz w:val="20"/>
          <w:szCs w:val="20"/>
        </w:rPr>
        <w:t>workflow compliance management system</w:t>
      </w:r>
      <w:r w:rsidR="717C7492" w:rsidRPr="00810B2F">
        <w:rPr>
          <w:rFonts w:ascii="HelveticaNeueLT Pro 55 Roman" w:hAnsi="HelveticaNeueLT Pro 55 Roman"/>
          <w:sz w:val="20"/>
          <w:szCs w:val="20"/>
        </w:rPr>
        <w:t>. I</w:t>
      </w:r>
      <w:r w:rsidR="78836414" w:rsidRPr="00810B2F">
        <w:rPr>
          <w:rFonts w:ascii="HelveticaNeueLT Pro 55 Roman" w:hAnsi="HelveticaNeueLT Pro 55 Roman"/>
          <w:sz w:val="20"/>
          <w:szCs w:val="20"/>
        </w:rPr>
        <w:t>t</w:t>
      </w:r>
      <w:r w:rsidRPr="00810B2F">
        <w:rPr>
          <w:rFonts w:ascii="HelveticaNeueLT Pro 55 Roman" w:hAnsi="HelveticaNeueLT Pro 55 Roman"/>
          <w:sz w:val="20"/>
          <w:szCs w:val="20"/>
        </w:rPr>
        <w:t xml:space="preserve"> provid</w:t>
      </w:r>
      <w:r w:rsidR="78836414" w:rsidRPr="00810B2F">
        <w:rPr>
          <w:rFonts w:ascii="HelveticaNeueLT Pro 55 Roman" w:hAnsi="HelveticaNeueLT Pro 55 Roman"/>
          <w:sz w:val="20"/>
          <w:szCs w:val="20"/>
        </w:rPr>
        <w:t>es</w:t>
      </w:r>
      <w:r w:rsidRPr="00810B2F">
        <w:rPr>
          <w:rFonts w:ascii="HelveticaNeueLT Pro 55 Roman" w:hAnsi="HelveticaNeueLT Pro 55 Roman"/>
          <w:sz w:val="20"/>
          <w:szCs w:val="20"/>
        </w:rPr>
        <w:t xml:space="preserve"> facilities and their broader organizations the ability to track </w:t>
      </w:r>
      <w:r w:rsidR="01051001" w:rsidRPr="00810B2F">
        <w:rPr>
          <w:rFonts w:ascii="HelveticaNeueLT Pro 55 Roman" w:hAnsi="HelveticaNeueLT Pro 55 Roman"/>
          <w:sz w:val="20"/>
          <w:szCs w:val="20"/>
        </w:rPr>
        <w:t xml:space="preserve">infection control compliance across </w:t>
      </w:r>
      <w:r w:rsidRPr="00810B2F">
        <w:rPr>
          <w:rFonts w:ascii="HelveticaNeueLT Pro 55 Roman" w:hAnsi="HelveticaNeueLT Pro 55 Roman"/>
          <w:sz w:val="20"/>
          <w:szCs w:val="20"/>
        </w:rPr>
        <w:t>all ultrasound</w:t>
      </w:r>
      <w:r w:rsidR="3034CBE7" w:rsidRPr="00810B2F">
        <w:rPr>
          <w:rFonts w:ascii="HelveticaNeueLT Pro 55 Roman" w:hAnsi="HelveticaNeueLT Pro 55 Roman"/>
          <w:sz w:val="20"/>
          <w:szCs w:val="20"/>
        </w:rPr>
        <w:t xml:space="preserve"> </w:t>
      </w:r>
      <w:r w:rsidRPr="00810B2F">
        <w:rPr>
          <w:rFonts w:ascii="HelveticaNeueLT Pro 55 Roman" w:hAnsi="HelveticaNeueLT Pro 55 Roman"/>
          <w:sz w:val="20"/>
          <w:szCs w:val="20"/>
        </w:rPr>
        <w:t>procedures</w:t>
      </w:r>
      <w:r w:rsidR="5FD8E44C" w:rsidRPr="00810B2F">
        <w:rPr>
          <w:rFonts w:ascii="HelveticaNeueLT Pro 55 Roman" w:hAnsi="HelveticaNeueLT Pro 55 Roman"/>
          <w:sz w:val="20"/>
          <w:szCs w:val="20"/>
        </w:rPr>
        <w:t xml:space="preserve"> </w:t>
      </w:r>
      <w:r w:rsidR="42C90D1B" w:rsidRPr="00810B2F">
        <w:rPr>
          <w:rFonts w:ascii="HelveticaNeueLT Pro 55 Roman" w:hAnsi="HelveticaNeueLT Pro 55 Roman"/>
          <w:sz w:val="20"/>
          <w:szCs w:val="20"/>
        </w:rPr>
        <w:t xml:space="preserve">in </w:t>
      </w:r>
      <w:r w:rsidR="5FD8E44C" w:rsidRPr="00810B2F">
        <w:rPr>
          <w:rFonts w:ascii="HelveticaNeueLT Pro 55 Roman" w:hAnsi="HelveticaNeueLT Pro 55 Roman"/>
          <w:sz w:val="20"/>
          <w:szCs w:val="20"/>
        </w:rPr>
        <w:t>al</w:t>
      </w:r>
      <w:r w:rsidR="3F859EFF" w:rsidRPr="00810B2F">
        <w:rPr>
          <w:rFonts w:ascii="HelveticaNeueLT Pro 55 Roman" w:hAnsi="HelveticaNeueLT Pro 55 Roman"/>
          <w:sz w:val="20"/>
          <w:szCs w:val="20"/>
        </w:rPr>
        <w:t>l</w:t>
      </w:r>
      <w:r w:rsidR="5FD8E44C" w:rsidRPr="00810B2F">
        <w:rPr>
          <w:rFonts w:ascii="HelveticaNeueLT Pro 55 Roman" w:hAnsi="HelveticaNeueLT Pro 55 Roman"/>
          <w:sz w:val="20"/>
          <w:szCs w:val="20"/>
        </w:rPr>
        <w:t xml:space="preserve"> departments ensur</w:t>
      </w:r>
      <w:r w:rsidR="3F859EFF" w:rsidRPr="00810B2F">
        <w:rPr>
          <w:rFonts w:ascii="HelveticaNeueLT Pro 55 Roman" w:hAnsi="HelveticaNeueLT Pro 55 Roman"/>
          <w:sz w:val="20"/>
          <w:szCs w:val="20"/>
        </w:rPr>
        <w:t xml:space="preserve">ing that staff have appropriately disinfected </w:t>
      </w:r>
      <w:r w:rsidR="543FE284" w:rsidRPr="00810B2F">
        <w:rPr>
          <w:rFonts w:ascii="HelveticaNeueLT Pro 55 Roman" w:hAnsi="HelveticaNeueLT Pro 55 Roman"/>
          <w:sz w:val="20"/>
          <w:szCs w:val="20"/>
        </w:rPr>
        <w:t xml:space="preserve">ultrasound probes </w:t>
      </w:r>
      <w:r w:rsidR="3F859EFF" w:rsidRPr="00810B2F">
        <w:rPr>
          <w:rFonts w:ascii="HelveticaNeueLT Pro 55 Roman" w:hAnsi="HelveticaNeueLT Pro 55 Roman"/>
          <w:sz w:val="20"/>
          <w:szCs w:val="20"/>
        </w:rPr>
        <w:t xml:space="preserve">according </w:t>
      </w:r>
      <w:r w:rsidR="3F859EFF" w:rsidRPr="00810B2F">
        <w:rPr>
          <w:rFonts w:ascii="HelveticaNeueLT Pro 55 Roman" w:hAnsi="HelveticaNeueLT Pro 55 Roman"/>
          <w:color w:val="000000" w:themeColor="text1"/>
          <w:sz w:val="20"/>
          <w:szCs w:val="20"/>
        </w:rPr>
        <w:t>to</w:t>
      </w:r>
      <w:r w:rsidR="59E21AFD" w:rsidRPr="00810B2F">
        <w:rPr>
          <w:rFonts w:ascii="HelveticaNeueLT Pro 55 Roman" w:hAnsi="HelveticaNeueLT Pro 55 Roman"/>
          <w:color w:val="000000" w:themeColor="text1"/>
          <w:sz w:val="20"/>
          <w:szCs w:val="20"/>
        </w:rPr>
        <w:t xml:space="preserve"> </w:t>
      </w:r>
      <w:r w:rsidR="00DF3103" w:rsidRPr="00810B2F">
        <w:rPr>
          <w:rFonts w:ascii="HelveticaNeueLT Pro 55 Roman" w:hAnsi="HelveticaNeueLT Pro 55 Roman"/>
          <w:color w:val="000000" w:themeColor="text1"/>
          <w:sz w:val="20"/>
          <w:szCs w:val="20"/>
        </w:rPr>
        <w:t>standard operating procedures</w:t>
      </w:r>
      <w:r w:rsidR="59E21AFD" w:rsidRPr="00810B2F">
        <w:rPr>
          <w:rFonts w:ascii="HelveticaNeueLT Pro 55 Roman" w:hAnsi="HelveticaNeueLT Pro 55 Roman"/>
          <w:color w:val="000000" w:themeColor="text1"/>
          <w:sz w:val="20"/>
          <w:szCs w:val="20"/>
        </w:rPr>
        <w:t xml:space="preserve"> and</w:t>
      </w:r>
      <w:r w:rsidR="3F859EFF" w:rsidRPr="00810B2F">
        <w:rPr>
          <w:rFonts w:ascii="HelveticaNeueLT Pro 55 Roman" w:hAnsi="HelveticaNeueLT Pro 55 Roman"/>
          <w:color w:val="000000" w:themeColor="text1"/>
          <w:sz w:val="20"/>
          <w:szCs w:val="20"/>
        </w:rPr>
        <w:t xml:space="preserve"> the Spaulding classification</w:t>
      </w:r>
      <w:r w:rsidR="00DF3103" w:rsidRPr="00810B2F">
        <w:rPr>
          <w:rFonts w:ascii="HelveticaNeueLT Pro 55 Roman" w:hAnsi="HelveticaNeueLT Pro 55 Roman"/>
          <w:color w:val="000000" w:themeColor="text1"/>
          <w:sz w:val="20"/>
          <w:szCs w:val="20"/>
          <w:vertAlign w:val="superscript"/>
        </w:rPr>
        <w:t>1</w:t>
      </w:r>
      <w:r w:rsidR="3F859EFF" w:rsidRPr="00810B2F">
        <w:rPr>
          <w:rFonts w:ascii="HelveticaNeueLT Pro 55 Roman" w:hAnsi="HelveticaNeueLT Pro 55 Roman"/>
          <w:color w:val="000000" w:themeColor="text1"/>
          <w:sz w:val="20"/>
          <w:szCs w:val="20"/>
        </w:rPr>
        <w:t>.</w:t>
      </w:r>
    </w:p>
    <w:p w14:paraId="7DDB7563" w14:textId="72060342" w:rsidR="008A0205" w:rsidRPr="00810B2F" w:rsidRDefault="00EE5788" w:rsidP="00EE5788">
      <w:pPr>
        <w:pStyle w:val="NoSpacing"/>
        <w:rPr>
          <w:rFonts w:ascii="HelveticaNeueLT Pro 55 Roman" w:hAnsi="HelveticaNeueLT Pro 55 Roman"/>
          <w:iCs/>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1. Spaulding EH (1968). Chemical disinfection of medical and surgical materials. Disinfection, sterilization, and preservation. Lawrence C, Block SS. Philadelphia (PA), Lea &amp; </w:t>
      </w:r>
      <w:proofErr w:type="spellStart"/>
      <w:r w:rsidRPr="00810B2F">
        <w:rPr>
          <w:rStyle w:val="IntenseEmphasis"/>
          <w:rFonts w:ascii="HelveticaNeueLT Pro 55 Roman" w:hAnsi="HelveticaNeueLT Pro 55 Roman"/>
          <w:i w:val="0"/>
          <w:color w:val="000000" w:themeColor="text1"/>
          <w:sz w:val="16"/>
          <w:szCs w:val="16"/>
        </w:rPr>
        <w:t>Febiger</w:t>
      </w:r>
      <w:proofErr w:type="spellEnd"/>
      <w:r w:rsidRPr="00810B2F">
        <w:rPr>
          <w:rStyle w:val="IntenseEmphasis"/>
          <w:rFonts w:ascii="HelveticaNeueLT Pro 55 Roman" w:hAnsi="HelveticaNeueLT Pro 55 Roman"/>
          <w:i w:val="0"/>
          <w:color w:val="000000" w:themeColor="text1"/>
          <w:sz w:val="16"/>
          <w:szCs w:val="16"/>
        </w:rPr>
        <w:t>: 517-531.</w:t>
      </w:r>
      <w:r w:rsidRPr="00810B2F">
        <w:rPr>
          <w:rStyle w:val="IntenseEmphasis"/>
          <w:rFonts w:ascii="HelveticaNeueLT Pro 55 Roman" w:hAnsi="HelveticaNeueLT Pro 55 Roman"/>
          <w:i w:val="0"/>
          <w:color w:val="000000" w:themeColor="text1"/>
          <w:sz w:val="16"/>
          <w:szCs w:val="16"/>
        </w:rPr>
        <w:br/>
      </w:r>
    </w:p>
    <w:p w14:paraId="4EED9E14" w14:textId="5AF99FC4" w:rsidR="000B7EC0" w:rsidRPr="00810B2F" w:rsidRDefault="000B7EC0" w:rsidP="008831F6">
      <w:pPr>
        <w:pStyle w:val="Heading3"/>
        <w:numPr>
          <w:ilvl w:val="0"/>
          <w:numId w:val="21"/>
        </w:numPr>
        <w:rPr>
          <w:rStyle w:val="IntenseEmphasis"/>
          <w:rFonts w:ascii="HelveticaNeueLT Pro 55 Roman" w:hAnsi="HelveticaNeueLT Pro 55 Roman"/>
          <w:sz w:val="22"/>
          <w:szCs w:val="22"/>
        </w:rPr>
      </w:pPr>
      <w:bookmarkStart w:id="3" w:name="_Toc76650246"/>
      <w:r w:rsidRPr="00810B2F">
        <w:rPr>
          <w:rStyle w:val="IntenseEmphasis"/>
          <w:rFonts w:ascii="HelveticaNeueLT Pro 55 Roman" w:hAnsi="HelveticaNeueLT Pro 55 Roman"/>
          <w:sz w:val="22"/>
          <w:szCs w:val="22"/>
        </w:rPr>
        <w:t>What problem does</w:t>
      </w:r>
      <w:r w:rsidR="007069F1"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4334E1"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w:t>
      </w:r>
      <w:r w:rsidR="007069F1" w:rsidRPr="00810B2F">
        <w:rPr>
          <w:rStyle w:val="IntenseEmphasis"/>
          <w:rFonts w:ascii="HelveticaNeueLT Pro 55 Roman" w:hAnsi="HelveticaNeueLT Pro 55 Roman"/>
          <w:sz w:val="22"/>
          <w:szCs w:val="22"/>
        </w:rPr>
        <w:t xml:space="preserve">system </w:t>
      </w:r>
      <w:r w:rsidRPr="00810B2F">
        <w:rPr>
          <w:rStyle w:val="IntenseEmphasis"/>
          <w:rFonts w:ascii="HelveticaNeueLT Pro 55 Roman" w:hAnsi="HelveticaNeueLT Pro 55 Roman"/>
          <w:sz w:val="22"/>
          <w:szCs w:val="22"/>
        </w:rPr>
        <w:t>solve?</w:t>
      </w:r>
      <w:bookmarkEnd w:id="3"/>
    </w:p>
    <w:p w14:paraId="6BC3D62A" w14:textId="367AFFDC" w:rsidR="423181E7" w:rsidRPr="00810B2F" w:rsidRDefault="423181E7" w:rsidP="3B727E87">
      <w:pPr>
        <w:pStyle w:val="NoSpacing"/>
        <w:jc w:val="both"/>
        <w:rPr>
          <w:rStyle w:val="IntenseEmphasis"/>
          <w:rFonts w:ascii="HelveticaNeueLT Pro 55 Roman" w:hAnsi="HelveticaNeueLT Pro 55 Roman"/>
          <w:i w:val="0"/>
          <w:iCs w:val="0"/>
          <w:color w:val="auto"/>
          <w:sz w:val="20"/>
          <w:szCs w:val="20"/>
        </w:rPr>
      </w:pPr>
      <w:r w:rsidRPr="00810B2F">
        <w:rPr>
          <w:rStyle w:val="IntenseEmphasis"/>
          <w:rFonts w:ascii="HelveticaNeueLT Pro 55 Roman" w:hAnsi="HelveticaNeueLT Pro 55 Roman"/>
          <w:i w:val="0"/>
          <w:iCs w:val="0"/>
          <w:color w:val="auto"/>
          <w:sz w:val="20"/>
          <w:szCs w:val="20"/>
        </w:rPr>
        <w:t>Infection prevention</w:t>
      </w:r>
      <w:r w:rsidR="5D32B62C" w:rsidRPr="00810B2F">
        <w:rPr>
          <w:rStyle w:val="IntenseEmphasis"/>
          <w:rFonts w:ascii="HelveticaNeueLT Pro 55 Roman" w:hAnsi="HelveticaNeueLT Pro 55 Roman"/>
          <w:i w:val="0"/>
          <w:iCs w:val="0"/>
          <w:color w:val="auto"/>
          <w:sz w:val="20"/>
          <w:szCs w:val="20"/>
        </w:rPr>
        <w:t xml:space="preserve"> is more important today than ever before</w:t>
      </w:r>
      <w:r w:rsidR="717C7492" w:rsidRPr="00810B2F">
        <w:rPr>
          <w:rStyle w:val="IntenseEmphasis"/>
          <w:rFonts w:ascii="HelveticaNeueLT Pro 55 Roman" w:hAnsi="HelveticaNeueLT Pro 55 Roman"/>
          <w:i w:val="0"/>
          <w:iCs w:val="0"/>
          <w:color w:val="auto"/>
          <w:sz w:val="20"/>
          <w:szCs w:val="20"/>
        </w:rPr>
        <w:t>,</w:t>
      </w:r>
      <w:r w:rsidR="5D32B62C" w:rsidRPr="00810B2F">
        <w:rPr>
          <w:rStyle w:val="IntenseEmphasis"/>
          <w:rFonts w:ascii="HelveticaNeueLT Pro 55 Roman" w:hAnsi="HelveticaNeueLT Pro 55 Roman"/>
          <w:i w:val="0"/>
          <w:iCs w:val="0"/>
          <w:color w:val="auto"/>
          <w:sz w:val="20"/>
          <w:szCs w:val="20"/>
        </w:rPr>
        <w:t xml:space="preserve"> and </w:t>
      </w:r>
      <w:r w:rsidR="43C1EE45" w:rsidRPr="00810B2F">
        <w:rPr>
          <w:rStyle w:val="IntenseEmphasis"/>
          <w:rFonts w:ascii="HelveticaNeueLT Pro 55 Roman" w:hAnsi="HelveticaNeueLT Pro 55 Roman"/>
          <w:i w:val="0"/>
          <w:iCs w:val="0"/>
          <w:color w:val="auto"/>
          <w:sz w:val="20"/>
          <w:szCs w:val="20"/>
        </w:rPr>
        <w:t xml:space="preserve">standardization and </w:t>
      </w:r>
      <w:r w:rsidR="5D32B62C" w:rsidRPr="00810B2F">
        <w:rPr>
          <w:rStyle w:val="IntenseEmphasis"/>
          <w:rFonts w:ascii="HelveticaNeueLT Pro 55 Roman" w:hAnsi="HelveticaNeueLT Pro 55 Roman"/>
          <w:i w:val="0"/>
          <w:iCs w:val="0"/>
          <w:color w:val="auto"/>
          <w:sz w:val="20"/>
          <w:szCs w:val="20"/>
        </w:rPr>
        <w:t xml:space="preserve">compliance </w:t>
      </w:r>
      <w:r w:rsidR="17E99F81" w:rsidRPr="00810B2F">
        <w:rPr>
          <w:rStyle w:val="IntenseEmphasis"/>
          <w:rFonts w:ascii="HelveticaNeueLT Pro 55 Roman" w:hAnsi="HelveticaNeueLT Pro 55 Roman"/>
          <w:i w:val="0"/>
          <w:iCs w:val="0"/>
          <w:color w:val="auto"/>
          <w:sz w:val="20"/>
          <w:szCs w:val="20"/>
        </w:rPr>
        <w:t>has</w:t>
      </w:r>
      <w:r w:rsidR="5D32B62C" w:rsidRPr="00810B2F">
        <w:rPr>
          <w:rStyle w:val="IntenseEmphasis"/>
          <w:rFonts w:ascii="HelveticaNeueLT Pro 55 Roman" w:hAnsi="HelveticaNeueLT Pro 55 Roman"/>
          <w:i w:val="0"/>
          <w:iCs w:val="0"/>
          <w:color w:val="auto"/>
          <w:sz w:val="20"/>
          <w:szCs w:val="20"/>
        </w:rPr>
        <w:t xml:space="preserve"> become </w:t>
      </w:r>
      <w:r w:rsidR="624D45C9" w:rsidRPr="00810B2F">
        <w:rPr>
          <w:rStyle w:val="IntenseEmphasis"/>
          <w:rFonts w:ascii="HelveticaNeueLT Pro 55 Roman" w:hAnsi="HelveticaNeueLT Pro 55 Roman"/>
          <w:i w:val="0"/>
          <w:iCs w:val="0"/>
          <w:color w:val="auto"/>
          <w:sz w:val="20"/>
          <w:szCs w:val="20"/>
        </w:rPr>
        <w:t>a</w:t>
      </w:r>
      <w:r w:rsidR="5D32B62C" w:rsidRPr="00810B2F">
        <w:rPr>
          <w:rStyle w:val="IntenseEmphasis"/>
          <w:rFonts w:ascii="HelveticaNeueLT Pro 55 Roman" w:hAnsi="HelveticaNeueLT Pro 55 Roman"/>
          <w:i w:val="0"/>
          <w:iCs w:val="0"/>
          <w:color w:val="auto"/>
          <w:sz w:val="20"/>
          <w:szCs w:val="20"/>
        </w:rPr>
        <w:t xml:space="preserve"> fundamental driver of </w:t>
      </w:r>
      <w:r w:rsidR="2BDA7724" w:rsidRPr="00810B2F">
        <w:rPr>
          <w:rStyle w:val="IntenseEmphasis"/>
          <w:rFonts w:ascii="HelveticaNeueLT Pro 55 Roman" w:hAnsi="HelveticaNeueLT Pro 55 Roman"/>
          <w:i w:val="0"/>
          <w:iCs w:val="0"/>
          <w:color w:val="auto"/>
          <w:sz w:val="20"/>
          <w:szCs w:val="20"/>
        </w:rPr>
        <w:t>infection prevention</w:t>
      </w:r>
      <w:r w:rsidR="5D32B62C" w:rsidRPr="00810B2F">
        <w:rPr>
          <w:rStyle w:val="IntenseEmphasis"/>
          <w:rFonts w:ascii="HelveticaNeueLT Pro 55 Roman" w:hAnsi="HelveticaNeueLT Pro 55 Roman"/>
          <w:i w:val="0"/>
          <w:iCs w:val="0"/>
          <w:color w:val="auto"/>
          <w:sz w:val="20"/>
          <w:szCs w:val="20"/>
        </w:rPr>
        <w:t>.</w:t>
      </w:r>
      <w:r w:rsidR="387B2330" w:rsidRPr="00810B2F">
        <w:rPr>
          <w:rStyle w:val="IntenseEmphasis"/>
          <w:rFonts w:ascii="HelveticaNeueLT Pro 55 Roman" w:hAnsi="HelveticaNeueLT Pro 55 Roman"/>
          <w:i w:val="0"/>
          <w:iCs w:val="0"/>
          <w:color w:val="auto"/>
          <w:sz w:val="20"/>
          <w:szCs w:val="20"/>
        </w:rPr>
        <w:t xml:space="preserve"> </w:t>
      </w:r>
      <w:r w:rsidR="6FB7426C" w:rsidRPr="00810B2F">
        <w:rPr>
          <w:rStyle w:val="IntenseEmphasis"/>
          <w:rFonts w:ascii="HelveticaNeueLT Pro 55 Roman" w:hAnsi="HelveticaNeueLT Pro 55 Roman"/>
          <w:i w:val="0"/>
          <w:iCs w:val="0"/>
          <w:color w:val="auto"/>
          <w:sz w:val="20"/>
          <w:szCs w:val="20"/>
        </w:rPr>
        <w:t>Nanosonics AuditPro sta</w:t>
      </w:r>
      <w:r w:rsidR="327420B1" w:rsidRPr="00810B2F">
        <w:rPr>
          <w:rStyle w:val="IntenseEmphasis"/>
          <w:rFonts w:ascii="HelveticaNeueLT Pro 55 Roman" w:hAnsi="HelveticaNeueLT Pro 55 Roman"/>
          <w:i w:val="0"/>
          <w:iCs w:val="0"/>
          <w:color w:val="auto"/>
          <w:sz w:val="20"/>
          <w:szCs w:val="20"/>
        </w:rPr>
        <w:t>nd</w:t>
      </w:r>
      <w:r w:rsidR="6FB7426C" w:rsidRPr="00810B2F">
        <w:rPr>
          <w:rStyle w:val="IntenseEmphasis"/>
          <w:rFonts w:ascii="HelveticaNeueLT Pro 55 Roman" w:hAnsi="HelveticaNeueLT Pro 55 Roman"/>
          <w:i w:val="0"/>
          <w:iCs w:val="0"/>
          <w:color w:val="auto"/>
          <w:sz w:val="20"/>
          <w:szCs w:val="20"/>
        </w:rPr>
        <w:t xml:space="preserve">ardises infection control </w:t>
      </w:r>
      <w:r w:rsidR="7021B8D9" w:rsidRPr="00810B2F">
        <w:rPr>
          <w:rStyle w:val="IntenseEmphasis"/>
          <w:rFonts w:ascii="HelveticaNeueLT Pro 55 Roman" w:hAnsi="HelveticaNeueLT Pro 55 Roman"/>
          <w:i w:val="0"/>
          <w:iCs w:val="0"/>
          <w:color w:val="auto"/>
          <w:sz w:val="20"/>
          <w:szCs w:val="20"/>
        </w:rPr>
        <w:t xml:space="preserve">to best practice </w:t>
      </w:r>
      <w:r w:rsidR="6FB7426C" w:rsidRPr="00810B2F">
        <w:rPr>
          <w:rStyle w:val="IntenseEmphasis"/>
          <w:rFonts w:ascii="HelveticaNeueLT Pro 55 Roman" w:hAnsi="HelveticaNeueLT Pro 55 Roman"/>
          <w:i w:val="0"/>
          <w:iCs w:val="0"/>
          <w:color w:val="auto"/>
          <w:sz w:val="20"/>
          <w:szCs w:val="20"/>
        </w:rPr>
        <w:t>across your organisation</w:t>
      </w:r>
      <w:r w:rsidR="410BB8A8" w:rsidRPr="00810B2F">
        <w:rPr>
          <w:rStyle w:val="IntenseEmphasis"/>
          <w:rFonts w:ascii="HelveticaNeueLT Pro 55 Roman" w:hAnsi="HelveticaNeueLT Pro 55 Roman"/>
          <w:i w:val="0"/>
          <w:iCs w:val="0"/>
          <w:color w:val="auto"/>
          <w:sz w:val="20"/>
          <w:szCs w:val="20"/>
        </w:rPr>
        <w:t xml:space="preserve">. </w:t>
      </w:r>
    </w:p>
    <w:p w14:paraId="06FE6B18" w14:textId="77777777" w:rsidR="00F94A37" w:rsidRPr="00810B2F" w:rsidRDefault="00F94A37" w:rsidP="00F94A37">
      <w:pPr>
        <w:pStyle w:val="NoSpacing"/>
        <w:jc w:val="both"/>
        <w:rPr>
          <w:rStyle w:val="IntenseEmphasis"/>
          <w:rFonts w:ascii="HelveticaNeueLT Pro 55 Roman" w:hAnsi="HelveticaNeueLT Pro 55 Roman"/>
          <w:i w:val="0"/>
          <w:iCs w:val="0"/>
          <w:color w:val="auto"/>
          <w:sz w:val="20"/>
          <w:szCs w:val="20"/>
        </w:rPr>
      </w:pPr>
    </w:p>
    <w:p w14:paraId="71BEFCB7" w14:textId="0BA6EE10" w:rsidR="0081417D" w:rsidRPr="00D77CAF" w:rsidRDefault="00DE7500" w:rsidP="00D77CAF">
      <w:pPr>
        <w:jc w:val="both"/>
        <w:rPr>
          <w:rFonts w:ascii="HelveticaNeueLT Pro 55 Roman" w:hAnsi="HelveticaNeueLT Pro 55 Roman"/>
          <w:color w:val="000000" w:themeColor="text1"/>
          <w:sz w:val="20"/>
          <w:szCs w:val="20"/>
        </w:rPr>
      </w:pPr>
      <w:r w:rsidRPr="00810B2F">
        <w:rPr>
          <w:rStyle w:val="IntenseEmphasis"/>
          <w:rFonts w:ascii="HelveticaNeueLT Pro 55 Roman" w:hAnsi="HelveticaNeueLT Pro 55 Roman"/>
          <w:i w:val="0"/>
          <w:iCs w:val="0"/>
          <w:color w:val="auto"/>
          <w:sz w:val="20"/>
          <w:szCs w:val="20"/>
        </w:rPr>
        <w:t xml:space="preserve">The </w:t>
      </w:r>
      <w:r w:rsidR="2366826C" w:rsidRPr="00810B2F">
        <w:rPr>
          <w:rStyle w:val="IntenseEmphasis"/>
          <w:rFonts w:ascii="HelveticaNeueLT Pro 55 Roman" w:hAnsi="HelveticaNeueLT Pro 55 Roman"/>
          <w:i w:val="0"/>
          <w:iCs w:val="0"/>
          <w:color w:val="auto"/>
          <w:sz w:val="20"/>
          <w:szCs w:val="20"/>
        </w:rPr>
        <w:t xml:space="preserve">Nanosonics </w:t>
      </w:r>
      <w:proofErr w:type="spellStart"/>
      <w:r w:rsidR="2366826C" w:rsidRPr="00810B2F">
        <w:rPr>
          <w:rStyle w:val="IntenseEmphasis"/>
          <w:rFonts w:ascii="HelveticaNeueLT Pro 55 Roman" w:hAnsi="HelveticaNeueLT Pro 55 Roman"/>
          <w:i w:val="0"/>
          <w:iCs w:val="0"/>
          <w:color w:val="auto"/>
          <w:sz w:val="20"/>
          <w:szCs w:val="20"/>
        </w:rPr>
        <w:t>AuditPro</w:t>
      </w:r>
      <w:r w:rsidR="00413930" w:rsidRPr="00810B2F">
        <w:rPr>
          <w:rStyle w:val="IntenseEmphasis"/>
          <w:rFonts w:ascii="HelveticaNeueLT Pro 55 Roman" w:hAnsi="HelveticaNeueLT Pro 55 Roman"/>
          <w:i w:val="0"/>
          <w:iCs w:val="0"/>
          <w:color w:val="auto"/>
          <w:sz w:val="20"/>
          <w:szCs w:val="20"/>
          <w:vertAlign w:val="superscript"/>
        </w:rPr>
        <w:t>TM</w:t>
      </w:r>
      <w:proofErr w:type="spellEnd"/>
      <w:r w:rsidRPr="00810B2F">
        <w:rPr>
          <w:rStyle w:val="IntenseEmphasis"/>
          <w:rFonts w:ascii="HelveticaNeueLT Pro 55 Roman" w:hAnsi="HelveticaNeueLT Pro 55 Roman"/>
          <w:i w:val="0"/>
          <w:iCs w:val="0"/>
          <w:color w:val="auto"/>
          <w:sz w:val="20"/>
          <w:szCs w:val="20"/>
        </w:rPr>
        <w:t xml:space="preserve"> system </w:t>
      </w:r>
      <w:r w:rsidR="2366826C" w:rsidRPr="00810B2F">
        <w:rPr>
          <w:rStyle w:val="IntenseEmphasis"/>
          <w:rFonts w:ascii="HelveticaNeueLT Pro 55 Roman" w:hAnsi="HelveticaNeueLT Pro 55 Roman"/>
          <w:i w:val="0"/>
          <w:iCs w:val="0"/>
          <w:color w:val="auto"/>
          <w:sz w:val="20"/>
          <w:szCs w:val="20"/>
        </w:rPr>
        <w:t>can help to alleviate this burden by</w:t>
      </w:r>
      <w:r w:rsidR="5BC46F7C" w:rsidRPr="00810B2F">
        <w:rPr>
          <w:rStyle w:val="IntenseEmphasis"/>
          <w:rFonts w:ascii="HelveticaNeueLT Pro 55 Roman" w:hAnsi="HelveticaNeueLT Pro 55 Roman"/>
          <w:i w:val="0"/>
          <w:iCs w:val="0"/>
          <w:color w:val="auto"/>
          <w:sz w:val="20"/>
          <w:szCs w:val="20"/>
        </w:rPr>
        <w:t xml:space="preserve"> automatically linking </w:t>
      </w:r>
      <w:r w:rsidR="6146C037" w:rsidRPr="00810B2F">
        <w:rPr>
          <w:rStyle w:val="IntenseEmphasis"/>
          <w:rFonts w:ascii="HelveticaNeueLT Pro 55 Roman" w:hAnsi="HelveticaNeueLT Pro 55 Roman"/>
          <w:i w:val="0"/>
          <w:iCs w:val="0"/>
          <w:color w:val="auto"/>
          <w:sz w:val="20"/>
          <w:szCs w:val="20"/>
        </w:rPr>
        <w:t>infection control workflow</w:t>
      </w:r>
      <w:r w:rsidR="5BC46F7C" w:rsidRPr="00810B2F">
        <w:rPr>
          <w:rStyle w:val="IntenseEmphasis"/>
          <w:rFonts w:ascii="HelveticaNeueLT Pro 55 Roman" w:hAnsi="HelveticaNeueLT Pro 55 Roman"/>
          <w:i w:val="0"/>
          <w:iCs w:val="0"/>
          <w:color w:val="auto"/>
          <w:sz w:val="20"/>
          <w:szCs w:val="20"/>
        </w:rPr>
        <w:t xml:space="preserve"> events to </w:t>
      </w:r>
      <w:r w:rsidR="5B8A398B" w:rsidRPr="00810B2F">
        <w:rPr>
          <w:rStyle w:val="IntenseEmphasis"/>
          <w:rFonts w:ascii="HelveticaNeueLT Pro 55 Roman" w:hAnsi="HelveticaNeueLT Pro 55 Roman"/>
          <w:i w:val="0"/>
          <w:iCs w:val="0"/>
          <w:color w:val="auto"/>
          <w:sz w:val="20"/>
          <w:szCs w:val="20"/>
        </w:rPr>
        <w:t xml:space="preserve">patient </w:t>
      </w:r>
      <w:r w:rsidR="5BC46F7C" w:rsidRPr="00810B2F">
        <w:rPr>
          <w:rStyle w:val="IntenseEmphasis"/>
          <w:rFonts w:ascii="HelveticaNeueLT Pro 55 Roman" w:hAnsi="HelveticaNeueLT Pro 55 Roman"/>
          <w:i w:val="0"/>
          <w:iCs w:val="0"/>
          <w:color w:val="auto"/>
          <w:sz w:val="20"/>
          <w:szCs w:val="20"/>
        </w:rPr>
        <w:t>pro</w:t>
      </w:r>
      <w:r w:rsidR="147756E6" w:rsidRPr="00810B2F">
        <w:rPr>
          <w:rStyle w:val="IntenseEmphasis"/>
          <w:rFonts w:ascii="HelveticaNeueLT Pro 55 Roman" w:hAnsi="HelveticaNeueLT Pro 55 Roman"/>
          <w:i w:val="0"/>
          <w:iCs w:val="0"/>
          <w:color w:val="auto"/>
          <w:sz w:val="20"/>
          <w:szCs w:val="20"/>
        </w:rPr>
        <w:t>cedures</w:t>
      </w:r>
      <w:r w:rsidR="7FB09DD9" w:rsidRPr="00810B2F">
        <w:rPr>
          <w:rStyle w:val="IntenseEmphasis"/>
          <w:rFonts w:ascii="HelveticaNeueLT Pro 55 Roman" w:hAnsi="HelveticaNeueLT Pro 55 Roman"/>
          <w:i w:val="0"/>
          <w:iCs w:val="0"/>
          <w:color w:val="auto"/>
          <w:sz w:val="20"/>
          <w:szCs w:val="20"/>
        </w:rPr>
        <w:t xml:space="preserve">. </w:t>
      </w:r>
      <w:r w:rsidR="5BC46F7C" w:rsidRPr="00810B2F">
        <w:rPr>
          <w:rStyle w:val="IntenseEmphasis"/>
          <w:rFonts w:ascii="HelveticaNeueLT Pro 55 Roman" w:hAnsi="HelveticaNeueLT Pro 55 Roman"/>
          <w:i w:val="0"/>
          <w:iCs w:val="0"/>
          <w:color w:val="auto"/>
          <w:sz w:val="20"/>
          <w:szCs w:val="20"/>
        </w:rPr>
        <w:t xml:space="preserve"> </w:t>
      </w:r>
      <w:r w:rsidR="44A2D582" w:rsidRPr="00810B2F">
        <w:rPr>
          <w:rStyle w:val="IntenseEmphasis"/>
          <w:rFonts w:ascii="HelveticaNeueLT Pro 55 Roman" w:hAnsi="HelveticaNeueLT Pro 55 Roman"/>
          <w:i w:val="0"/>
          <w:iCs w:val="0"/>
          <w:color w:val="000000" w:themeColor="text1"/>
          <w:sz w:val="20"/>
          <w:szCs w:val="20"/>
        </w:rPr>
        <w:t>This real-time intelligence on procedure classification, probe utilization, operators, and reprocessing events is communicated through informative management dashboards, summaries and tables at facility and organization levels.</w:t>
      </w:r>
    </w:p>
    <w:p w14:paraId="6F6CB05A" w14:textId="4B6BC8D7" w:rsidR="0081417D" w:rsidRPr="00810B2F" w:rsidRDefault="0081417D" w:rsidP="0081417D">
      <w:pPr>
        <w:pStyle w:val="Heading3"/>
        <w:numPr>
          <w:ilvl w:val="0"/>
          <w:numId w:val="21"/>
        </w:numPr>
        <w:rPr>
          <w:rStyle w:val="IntenseEmphasis"/>
          <w:rFonts w:ascii="HelveticaNeueLT Pro 55 Roman" w:hAnsi="HelveticaNeueLT Pro 55 Roman"/>
          <w:sz w:val="22"/>
          <w:szCs w:val="22"/>
        </w:rPr>
      </w:pPr>
      <w:bookmarkStart w:id="4" w:name="_Toc76650247"/>
      <w:r w:rsidRPr="00810B2F">
        <w:rPr>
          <w:rStyle w:val="IntenseEmphasis"/>
          <w:rFonts w:ascii="HelveticaNeueLT Pro 55 Roman" w:hAnsi="HelveticaNeueLT Pro 55 Roman"/>
          <w:sz w:val="22"/>
          <w:szCs w:val="22"/>
        </w:rPr>
        <w:t xml:space="preserve">How does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vertAlign w:val="superscript"/>
        </w:rPr>
        <w:t xml:space="preserve"> </w:t>
      </w:r>
      <w:r w:rsidRPr="00810B2F">
        <w:rPr>
          <w:rStyle w:val="IntenseEmphasis"/>
          <w:rFonts w:ascii="HelveticaNeueLT Pro 55 Roman" w:hAnsi="HelveticaNeueLT Pro 55 Roman"/>
          <w:sz w:val="22"/>
          <w:szCs w:val="22"/>
        </w:rPr>
        <w:t>system work?</w:t>
      </w:r>
      <w:bookmarkEnd w:id="4"/>
    </w:p>
    <w:p w14:paraId="48408CF7" w14:textId="32A10EE5" w:rsidR="0081417D" w:rsidRPr="00810B2F" w:rsidRDefault="0081417D" w:rsidP="004220FF">
      <w:pPr>
        <w:pStyle w:val="NoSpacing"/>
        <w:jc w:val="both"/>
        <w:rPr>
          <w:rFonts w:ascii="HelveticaNeueLT Pro 55 Roman" w:hAnsi="HelveticaNeueLT Pro 55 Roman"/>
          <w:sz w:val="20"/>
          <w:szCs w:val="20"/>
        </w:rPr>
      </w:pPr>
      <w:r w:rsidRPr="00810B2F">
        <w:rPr>
          <w:rFonts w:ascii="HelveticaNeueLT Pro 55 Roman" w:hAnsi="HelveticaNeueLT Pro 55 Roman"/>
          <w:sz w:val="20"/>
          <w:szCs w:val="20"/>
        </w:rPr>
        <w:t>The</w:t>
      </w:r>
      <w:r w:rsidR="004220FF" w:rsidRPr="00810B2F">
        <w:rPr>
          <w:rFonts w:ascii="HelveticaNeueLT Pro 55 Roman" w:hAnsi="HelveticaNeueLT Pro 55 Roman"/>
          <w:sz w:val="20"/>
          <w:szCs w:val="20"/>
        </w:rPr>
        <w:t xml:space="preserve"> Nanosonics </w:t>
      </w:r>
      <w:proofErr w:type="spellStart"/>
      <w:r w:rsidR="004220FF" w:rsidRPr="00810B2F">
        <w:rPr>
          <w:rFonts w:ascii="HelveticaNeueLT Pro 55 Roman" w:hAnsi="HelveticaNeueLT Pro 55 Roman"/>
          <w:sz w:val="20"/>
          <w:szCs w:val="20"/>
        </w:rPr>
        <w:t>AuditPro</w:t>
      </w:r>
      <w:r w:rsidR="004220FF"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system intelligently combines</w:t>
      </w:r>
      <w:r w:rsidR="00210453" w:rsidRPr="00810B2F">
        <w:rPr>
          <w:rFonts w:ascii="HelveticaNeueLT Pro 55 Roman" w:hAnsi="HelveticaNeueLT Pro 55 Roman"/>
          <w:sz w:val="20"/>
          <w:szCs w:val="20"/>
        </w:rPr>
        <w:t xml:space="preserve"> </w:t>
      </w:r>
      <w:r w:rsidR="499D49CB" w:rsidRPr="00810B2F">
        <w:rPr>
          <w:rFonts w:ascii="HelveticaNeueLT Pro 55 Roman" w:hAnsi="HelveticaNeueLT Pro 55 Roman"/>
          <w:sz w:val="20"/>
          <w:szCs w:val="20"/>
        </w:rPr>
        <w:t xml:space="preserve">the infection control workflow decisions made by the clinician, with the infection control process, including </w:t>
      </w:r>
      <w:r w:rsidR="00210453" w:rsidRPr="00810B2F">
        <w:rPr>
          <w:rFonts w:ascii="HelveticaNeueLT Pro 55 Roman" w:hAnsi="HelveticaNeueLT Pro 55 Roman"/>
          <w:sz w:val="20"/>
          <w:szCs w:val="20"/>
        </w:rPr>
        <w:t xml:space="preserve">the </w:t>
      </w:r>
      <w:r w:rsidRPr="00810B2F">
        <w:rPr>
          <w:rFonts w:ascii="HelveticaNeueLT Pro 55 Roman" w:hAnsi="HelveticaNeueLT Pro 55 Roman"/>
          <w:sz w:val="20"/>
          <w:szCs w:val="20"/>
        </w:rPr>
        <w:t>trophon</w:t>
      </w:r>
      <w:r w:rsidRPr="00810B2F">
        <w:rPr>
          <w:rFonts w:ascii="HelveticaNeueLT Pro 55 Roman" w:hAnsi="HelveticaNeueLT Pro 55 Roman"/>
          <w:sz w:val="20"/>
          <w:szCs w:val="20"/>
          <w:vertAlign w:val="superscript"/>
        </w:rPr>
        <w:t>®</w:t>
      </w:r>
      <w:r w:rsidRPr="00810B2F">
        <w:rPr>
          <w:rFonts w:ascii="HelveticaNeueLT Pro 55 Roman" w:hAnsi="HelveticaNeueLT Pro 55 Roman"/>
          <w:sz w:val="20"/>
          <w:szCs w:val="20"/>
        </w:rPr>
        <w:t xml:space="preserve">2 </w:t>
      </w:r>
      <w:r w:rsidR="76915CE7" w:rsidRPr="00810B2F">
        <w:rPr>
          <w:rFonts w:ascii="HelveticaNeueLT Pro 55 Roman" w:hAnsi="HelveticaNeueLT Pro 55 Roman"/>
          <w:sz w:val="20"/>
          <w:szCs w:val="20"/>
        </w:rPr>
        <w:t>HLD</w:t>
      </w:r>
      <w:r w:rsidRPr="00810B2F">
        <w:rPr>
          <w:rFonts w:ascii="HelveticaNeueLT Pro 55 Roman" w:hAnsi="HelveticaNeueLT Pro 55 Roman"/>
          <w:sz w:val="20"/>
          <w:szCs w:val="20"/>
        </w:rPr>
        <w:t xml:space="preserve"> cycle data</w:t>
      </w:r>
      <w:r w:rsidR="004220FF" w:rsidRPr="00810B2F">
        <w:rPr>
          <w:rFonts w:ascii="HelveticaNeueLT Pro 55 Roman" w:hAnsi="HelveticaNeueLT Pro 55 Roman"/>
          <w:sz w:val="20"/>
          <w:szCs w:val="20"/>
        </w:rPr>
        <w:t xml:space="preserve"> from embedded </w:t>
      </w:r>
      <w:proofErr w:type="spellStart"/>
      <w:r w:rsidR="004220FF" w:rsidRPr="00810B2F">
        <w:rPr>
          <w:rFonts w:ascii="HelveticaNeueLT Pro 55 Roman" w:hAnsi="HelveticaNeueLT Pro 55 Roman"/>
          <w:sz w:val="20"/>
          <w:szCs w:val="20"/>
        </w:rPr>
        <w:t>AcuTrace</w:t>
      </w:r>
      <w:proofErr w:type="spellEnd"/>
      <w:r w:rsidR="004220FF" w:rsidRPr="00810B2F">
        <w:rPr>
          <w:rFonts w:ascii="HelveticaNeueLT Pro 55 Roman" w:hAnsi="HelveticaNeueLT Pro 55 Roman"/>
          <w:sz w:val="20"/>
          <w:szCs w:val="20"/>
          <w:vertAlign w:val="superscript"/>
        </w:rPr>
        <w:t>®</w:t>
      </w:r>
      <w:r w:rsidRPr="00810B2F">
        <w:rPr>
          <w:rFonts w:ascii="HelveticaNeueLT Pro 55 Roman" w:hAnsi="HelveticaNeueLT Pro 55 Roman"/>
          <w:sz w:val="20"/>
          <w:szCs w:val="20"/>
        </w:rPr>
        <w:t xml:space="preserve"> </w:t>
      </w:r>
      <w:r w:rsidR="004220FF" w:rsidRPr="00810B2F">
        <w:rPr>
          <w:rFonts w:ascii="HelveticaNeueLT Pro 55 Roman" w:hAnsi="HelveticaNeueLT Pro 55 Roman"/>
          <w:sz w:val="20"/>
          <w:szCs w:val="20"/>
        </w:rPr>
        <w:t xml:space="preserve">technology </w:t>
      </w:r>
      <w:r w:rsidR="00210453" w:rsidRPr="00810B2F">
        <w:rPr>
          <w:rFonts w:ascii="HelveticaNeueLT Pro 55 Roman" w:hAnsi="HelveticaNeueLT Pro 55 Roman"/>
          <w:sz w:val="20"/>
          <w:szCs w:val="20"/>
        </w:rPr>
        <w:t xml:space="preserve">with </w:t>
      </w:r>
      <w:r w:rsidRPr="00810B2F">
        <w:rPr>
          <w:rFonts w:ascii="HelveticaNeueLT Pro 55 Roman" w:hAnsi="HelveticaNeueLT Pro 55 Roman"/>
          <w:sz w:val="20"/>
          <w:szCs w:val="20"/>
        </w:rPr>
        <w:t xml:space="preserve">the patient procedure record ID </w:t>
      </w:r>
      <w:r w:rsidR="00210453" w:rsidRPr="00810B2F">
        <w:rPr>
          <w:rFonts w:ascii="HelveticaNeueLT Pro 55 Roman" w:hAnsi="HelveticaNeueLT Pro 55 Roman"/>
          <w:sz w:val="20"/>
          <w:szCs w:val="20"/>
        </w:rPr>
        <w:t xml:space="preserve">obtained </w:t>
      </w:r>
      <w:r w:rsidRPr="00810B2F">
        <w:rPr>
          <w:rFonts w:ascii="HelveticaNeueLT Pro 55 Roman" w:hAnsi="HelveticaNeueLT Pro 55 Roman"/>
          <w:sz w:val="20"/>
          <w:szCs w:val="20"/>
        </w:rPr>
        <w:t>using the incorporated 3D mobile scanner</w:t>
      </w:r>
      <w:r w:rsidR="00210453" w:rsidRPr="00810B2F">
        <w:rPr>
          <w:rFonts w:ascii="HelveticaNeueLT Pro 55 Roman" w:hAnsi="HelveticaNeueLT Pro 55 Roman"/>
          <w:sz w:val="20"/>
          <w:szCs w:val="20"/>
        </w:rPr>
        <w:t xml:space="preserve">. It then </w:t>
      </w:r>
      <w:r w:rsidR="20D42449" w:rsidRPr="00810B2F">
        <w:rPr>
          <w:rFonts w:ascii="HelveticaNeueLT Pro 55 Roman" w:hAnsi="HelveticaNeueLT Pro 55 Roman"/>
          <w:sz w:val="20"/>
          <w:szCs w:val="20"/>
        </w:rPr>
        <w:t>presents</w:t>
      </w:r>
      <w:r w:rsidR="00210453" w:rsidRPr="00810B2F">
        <w:rPr>
          <w:rFonts w:ascii="HelveticaNeueLT Pro 55 Roman" w:hAnsi="HelveticaNeueLT Pro 55 Roman"/>
          <w:sz w:val="20"/>
          <w:szCs w:val="20"/>
        </w:rPr>
        <w:t xml:space="preserve"> this </w:t>
      </w:r>
      <w:r w:rsidRPr="00810B2F">
        <w:rPr>
          <w:rFonts w:ascii="HelveticaNeueLT Pro 55 Roman" w:hAnsi="HelveticaNeueLT Pro 55 Roman"/>
          <w:sz w:val="20"/>
          <w:szCs w:val="20"/>
        </w:rPr>
        <w:t xml:space="preserve">information in the </w:t>
      </w:r>
      <w:r w:rsidR="43DEF3A8" w:rsidRPr="00810B2F">
        <w:rPr>
          <w:rFonts w:ascii="HelveticaNeueLT Pro 55 Roman" w:hAnsi="HelveticaNeueLT Pro 55 Roman"/>
          <w:sz w:val="20"/>
          <w:szCs w:val="20"/>
        </w:rPr>
        <w:t>reporting</w:t>
      </w:r>
      <w:r w:rsidRPr="00810B2F">
        <w:rPr>
          <w:rFonts w:ascii="HelveticaNeueLT Pro 55 Roman" w:hAnsi="HelveticaNeueLT Pro 55 Roman"/>
          <w:sz w:val="20"/>
          <w:szCs w:val="20"/>
        </w:rPr>
        <w:t xml:space="preserve"> application for fast secure access anywhere within your facility.</w:t>
      </w:r>
    </w:p>
    <w:p w14:paraId="5B9285F4" w14:textId="77777777" w:rsidR="00602AFA" w:rsidRPr="00810B2F" w:rsidRDefault="00602AFA" w:rsidP="004220FF">
      <w:pPr>
        <w:pStyle w:val="NoSpacing"/>
        <w:jc w:val="both"/>
        <w:rPr>
          <w:rFonts w:ascii="HelveticaNeueLT Pro 55 Roman" w:hAnsi="HelveticaNeueLT Pro 55 Roman"/>
          <w:sz w:val="20"/>
          <w:szCs w:val="20"/>
        </w:rPr>
      </w:pPr>
    </w:p>
    <w:p w14:paraId="300E26E4" w14:textId="08A78E11" w:rsidR="00602AFA" w:rsidRPr="00810B2F" w:rsidRDefault="00602AFA" w:rsidP="00602AFA">
      <w:pPr>
        <w:pStyle w:val="Heading3"/>
        <w:numPr>
          <w:ilvl w:val="0"/>
          <w:numId w:val="21"/>
        </w:numPr>
        <w:rPr>
          <w:rStyle w:val="IntenseEmphasis"/>
          <w:rFonts w:ascii="HelveticaNeueLT Pro 55 Roman" w:hAnsi="HelveticaNeueLT Pro 55 Roman"/>
          <w:sz w:val="22"/>
          <w:szCs w:val="22"/>
        </w:rPr>
      </w:pPr>
      <w:bookmarkStart w:id="5" w:name="_Toc76650248"/>
      <w:r w:rsidRPr="00810B2F">
        <w:rPr>
          <w:rStyle w:val="IntenseEmphasis"/>
          <w:rFonts w:ascii="HelveticaNeueLT Pro 55 Roman" w:hAnsi="HelveticaNeueLT Pro 55 Roman"/>
          <w:sz w:val="22"/>
          <w:szCs w:val="22"/>
        </w:rPr>
        <w:t xml:space="preserve">What is included as a part of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w:t>
      </w:r>
      <w:bookmarkEnd w:id="5"/>
    </w:p>
    <w:p w14:paraId="235B9832" w14:textId="77777777" w:rsidR="00D77CAF" w:rsidRDefault="00602AFA" w:rsidP="002B474F">
      <w:pPr>
        <w:pStyle w:val="NoSpacing"/>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Nanosonics </w:t>
      </w:r>
      <w:proofErr w:type="spellStart"/>
      <w:r w:rsidRPr="00810B2F">
        <w:rPr>
          <w:rFonts w:ascii="HelveticaNeueLT Pro 55 Roman" w:hAnsi="HelveticaNeueLT Pro 55 Roman"/>
          <w:sz w:val="20"/>
          <w:szCs w:val="20"/>
        </w:rPr>
        <w:t>AuditPro</w:t>
      </w:r>
      <w:r w:rsidR="009A7840"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is comprised of Mobile Scanning Device (a Wi-Fi enabled device and docking station), a mobile application (pre-installed on the device along with mobile device management software) and software subscription to browser-based management dashboards. </w:t>
      </w:r>
    </w:p>
    <w:p w14:paraId="20D78C40" w14:textId="5CB2E000" w:rsidR="00E61E92" w:rsidRPr="00810B2F" w:rsidRDefault="00602AFA" w:rsidP="002B474F">
      <w:pPr>
        <w:pStyle w:val="NoSpacing"/>
        <w:jc w:val="both"/>
        <w:rPr>
          <w:rStyle w:val="IntenseEmphasis"/>
          <w:rFonts w:ascii="HelveticaNeueLT Pro 55 Roman" w:hAnsi="HelveticaNeueLT Pro 55 Roman"/>
          <w:i w:val="0"/>
          <w:iCs w:val="0"/>
          <w:color w:val="auto"/>
          <w:sz w:val="20"/>
          <w:szCs w:val="20"/>
        </w:rPr>
      </w:pPr>
      <w:r w:rsidRPr="00810B2F">
        <w:rPr>
          <w:rFonts w:ascii="HelveticaNeueLT Pro 55 Roman" w:hAnsi="HelveticaNeueLT Pro 55 Roman"/>
          <w:sz w:val="20"/>
          <w:szCs w:val="20"/>
        </w:rPr>
        <w:t xml:space="preserve"> </w:t>
      </w:r>
    </w:p>
    <w:p w14:paraId="4A8CF176" w14:textId="4732D71D" w:rsidR="006E19F4" w:rsidRPr="00810B2F" w:rsidRDefault="006E19F4">
      <w:pPr>
        <w:pStyle w:val="Heading3"/>
        <w:numPr>
          <w:ilvl w:val="0"/>
          <w:numId w:val="21"/>
        </w:numPr>
        <w:rPr>
          <w:rStyle w:val="IntenseEmphasis"/>
          <w:sz w:val="22"/>
          <w:szCs w:val="22"/>
        </w:rPr>
      </w:pPr>
      <w:bookmarkStart w:id="6" w:name="_Toc76650249"/>
      <w:r w:rsidRPr="00810B2F">
        <w:rPr>
          <w:rStyle w:val="IntenseEmphasis"/>
          <w:rFonts w:ascii="HelveticaNeueLT Pro 55 Roman" w:hAnsi="HelveticaNeueLT Pro 55 Roman"/>
          <w:sz w:val="22"/>
          <w:szCs w:val="22"/>
        </w:rPr>
        <w:t xml:space="preserve">How does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 allow me visibility of </w:t>
      </w:r>
      <w:proofErr w:type="gramStart"/>
      <w:r w:rsidRPr="00810B2F">
        <w:rPr>
          <w:rStyle w:val="IntenseEmphasis"/>
          <w:rFonts w:ascii="HelveticaNeueLT Pro 55 Roman" w:hAnsi="HelveticaNeueLT Pro 55 Roman"/>
          <w:sz w:val="22"/>
          <w:szCs w:val="22"/>
        </w:rPr>
        <w:t xml:space="preserve">ultrasound </w:t>
      </w:r>
      <w:r w:rsidR="65D91C2F" w:rsidRPr="00810B2F">
        <w:rPr>
          <w:rStyle w:val="IntenseEmphasis"/>
          <w:rFonts w:ascii="HelveticaNeueLT Pro 55 Roman" w:hAnsi="HelveticaNeueLT Pro 55 Roman"/>
          <w:sz w:val="22"/>
          <w:szCs w:val="22"/>
        </w:rPr>
        <w:t xml:space="preserve"> infection</w:t>
      </w:r>
      <w:proofErr w:type="gramEnd"/>
      <w:r w:rsidR="65D91C2F" w:rsidRPr="00810B2F">
        <w:rPr>
          <w:rStyle w:val="IntenseEmphasis"/>
          <w:rFonts w:ascii="HelveticaNeueLT Pro 55 Roman" w:hAnsi="HelveticaNeueLT Pro 55 Roman"/>
          <w:sz w:val="22"/>
          <w:szCs w:val="22"/>
        </w:rPr>
        <w:t xml:space="preserve"> control</w:t>
      </w:r>
      <w:r w:rsidRPr="00810B2F">
        <w:rPr>
          <w:rStyle w:val="IntenseEmphasis"/>
          <w:rFonts w:ascii="HelveticaNeueLT Pro 55 Roman" w:hAnsi="HelveticaNeueLT Pro 55 Roman"/>
          <w:sz w:val="22"/>
          <w:szCs w:val="22"/>
        </w:rPr>
        <w:t xml:space="preserve"> across my department and facility?</w:t>
      </w:r>
      <w:bookmarkEnd w:id="6"/>
    </w:p>
    <w:p w14:paraId="15885F22" w14:textId="1C894E11" w:rsidR="0059274E" w:rsidRPr="00810B2F" w:rsidRDefault="006E19F4" w:rsidP="3B727E87">
      <w:p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digital solution comprises a Mobile Scanning Device for ultrasound users, a subscription to browser-based management dashboards, and digitized logbooks. The sophisticated software combines procedure and disinfection records, including HLD cycle records from the trophon2 device. </w:t>
      </w:r>
    </w:p>
    <w:p w14:paraId="1C182AEA" w14:textId="296E7926" w:rsidR="006E19F4" w:rsidRPr="00810B2F" w:rsidRDefault="006E19F4" w:rsidP="4512BA93">
      <w:p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It interrogates the data captured through the workflow to create non-compliance notifications to allow for rapid risk assessment and corrective action and intuitive information-rich dashboards to provide infection prevention practice insights. This real-time intelligence on procedure</w:t>
      </w:r>
      <w:r w:rsidR="001B8C0F" w:rsidRPr="00810B2F">
        <w:rPr>
          <w:rStyle w:val="IntenseEmphasis"/>
          <w:rFonts w:ascii="HelveticaNeueLT Pro 55 Roman" w:hAnsi="HelveticaNeueLT Pro 55 Roman"/>
          <w:i w:val="0"/>
          <w:iCs w:val="0"/>
          <w:color w:val="000000" w:themeColor="text1"/>
          <w:sz w:val="20"/>
          <w:szCs w:val="20"/>
        </w:rPr>
        <w:t xml:space="preserve"> classification</w:t>
      </w:r>
      <w:r w:rsidRPr="00810B2F">
        <w:rPr>
          <w:rStyle w:val="IntenseEmphasis"/>
          <w:rFonts w:ascii="HelveticaNeueLT Pro 55 Roman" w:hAnsi="HelveticaNeueLT Pro 55 Roman"/>
          <w:i w:val="0"/>
          <w:iCs w:val="0"/>
          <w:color w:val="000000" w:themeColor="text1"/>
          <w:sz w:val="20"/>
          <w:szCs w:val="20"/>
        </w:rPr>
        <w:t>, probe utilization, operators, reprocessing events</w:t>
      </w:r>
      <w:r w:rsidR="7F1A5828" w:rsidRPr="00810B2F">
        <w:rPr>
          <w:rStyle w:val="IntenseEmphasis"/>
          <w:rFonts w:ascii="HelveticaNeueLT Pro 55 Roman" w:hAnsi="HelveticaNeueLT Pro 55 Roman"/>
          <w:i w:val="0"/>
          <w:iCs w:val="0"/>
          <w:color w:val="000000" w:themeColor="text1"/>
          <w:sz w:val="20"/>
          <w:szCs w:val="20"/>
        </w:rPr>
        <w:t xml:space="preserve">, linked to an individual patient record ID </w:t>
      </w:r>
      <w:r w:rsidRPr="00810B2F">
        <w:rPr>
          <w:rStyle w:val="IntenseEmphasis"/>
          <w:rFonts w:ascii="HelveticaNeueLT Pro 55 Roman" w:hAnsi="HelveticaNeueLT Pro 55 Roman"/>
          <w:i w:val="0"/>
          <w:iCs w:val="0"/>
          <w:color w:val="000000" w:themeColor="text1"/>
          <w:sz w:val="20"/>
          <w:szCs w:val="20"/>
        </w:rPr>
        <w:t>is communicated through informative man</w:t>
      </w:r>
      <w:r w:rsidR="593CD42D" w:rsidRPr="00810B2F">
        <w:rPr>
          <w:rStyle w:val="IntenseEmphasis"/>
          <w:rFonts w:ascii="HelveticaNeueLT Pro 55 Roman" w:hAnsi="HelveticaNeueLT Pro 55 Roman"/>
          <w:i w:val="0"/>
          <w:iCs w:val="0"/>
          <w:color w:val="000000" w:themeColor="text1"/>
          <w:sz w:val="20"/>
          <w:szCs w:val="20"/>
        </w:rPr>
        <w:t>a</w:t>
      </w:r>
      <w:r w:rsidRPr="00810B2F">
        <w:rPr>
          <w:rStyle w:val="IntenseEmphasis"/>
          <w:rFonts w:ascii="HelveticaNeueLT Pro 55 Roman" w:hAnsi="HelveticaNeueLT Pro 55 Roman"/>
          <w:i w:val="0"/>
          <w:iCs w:val="0"/>
          <w:color w:val="000000" w:themeColor="text1"/>
          <w:sz w:val="20"/>
          <w:szCs w:val="20"/>
        </w:rPr>
        <w:t>gement dashboards, summaries</w:t>
      </w:r>
      <w:r w:rsidR="4A083800"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tables </w:t>
      </w:r>
      <w:r w:rsidR="2539C450" w:rsidRPr="00810B2F">
        <w:rPr>
          <w:rStyle w:val="IntenseEmphasis"/>
          <w:rFonts w:ascii="HelveticaNeueLT Pro 55 Roman" w:hAnsi="HelveticaNeueLT Pro 55 Roman"/>
          <w:i w:val="0"/>
          <w:iCs w:val="0"/>
          <w:color w:val="000000" w:themeColor="text1"/>
          <w:sz w:val="20"/>
          <w:szCs w:val="20"/>
        </w:rPr>
        <w:t xml:space="preserve">and reports </w:t>
      </w:r>
      <w:r w:rsidRPr="00810B2F">
        <w:rPr>
          <w:rStyle w:val="IntenseEmphasis"/>
          <w:rFonts w:ascii="HelveticaNeueLT Pro 55 Roman" w:hAnsi="HelveticaNeueLT Pro 55 Roman"/>
          <w:i w:val="0"/>
          <w:iCs w:val="0"/>
          <w:color w:val="000000" w:themeColor="text1"/>
          <w:sz w:val="20"/>
          <w:szCs w:val="20"/>
        </w:rPr>
        <w:t xml:space="preserve">at facility and organization levels. </w:t>
      </w:r>
    </w:p>
    <w:p w14:paraId="052BA8D1" w14:textId="77777777" w:rsidR="001110DC" w:rsidRPr="00810B2F" w:rsidRDefault="001110DC" w:rsidP="3B727E87">
      <w:pPr>
        <w:pStyle w:val="Heading3"/>
        <w:numPr>
          <w:ilvl w:val="0"/>
          <w:numId w:val="21"/>
        </w:numPr>
        <w:rPr>
          <w:rStyle w:val="IntenseEmphasis"/>
          <w:rFonts w:ascii="HelveticaNeueLT Pro 55 Roman" w:hAnsi="HelveticaNeueLT Pro 55 Roman"/>
          <w:i w:val="0"/>
          <w:iCs w:val="0"/>
          <w:sz w:val="22"/>
          <w:szCs w:val="22"/>
        </w:rPr>
      </w:pPr>
      <w:bookmarkStart w:id="7" w:name="_Toc76650250"/>
      <w:r w:rsidRPr="00810B2F">
        <w:rPr>
          <w:rStyle w:val="IntenseEmphasis"/>
          <w:rFonts w:ascii="HelveticaNeueLT Pro 55 Roman" w:hAnsi="HelveticaNeueLT Pro 55 Roman"/>
          <w:sz w:val="22"/>
          <w:szCs w:val="22"/>
        </w:rPr>
        <w:t xml:space="preserve">What information can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 provide to me?</w:t>
      </w:r>
      <w:bookmarkEnd w:id="7"/>
    </w:p>
    <w:p w14:paraId="76F80D66" w14:textId="3A407FD8" w:rsidR="001110DC" w:rsidRPr="00810B2F" w:rsidRDefault="00AE755F" w:rsidP="001110DC">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1110DC"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1110DC" w:rsidRPr="00810B2F">
        <w:rPr>
          <w:rStyle w:val="IntenseEmphasis"/>
          <w:rFonts w:ascii="HelveticaNeueLT Pro 55 Roman" w:hAnsi="HelveticaNeueLT Pro 55 Roman"/>
          <w:i w:val="0"/>
          <w:iCs w:val="0"/>
          <w:color w:val="000000" w:themeColor="text1"/>
          <w:sz w:val="20"/>
          <w:szCs w:val="20"/>
        </w:rPr>
        <w:t>AuditPro</w:t>
      </w:r>
      <w:r w:rsidR="001110DC"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1110DC"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001110DC" w:rsidRPr="00810B2F">
        <w:rPr>
          <w:rStyle w:val="IntenseEmphasis"/>
          <w:rFonts w:ascii="HelveticaNeueLT Pro 55 Roman" w:hAnsi="HelveticaNeueLT Pro 55 Roman"/>
          <w:i w:val="0"/>
          <w:iCs w:val="0"/>
          <w:color w:val="000000" w:themeColor="text1"/>
          <w:sz w:val="20"/>
          <w:szCs w:val="20"/>
        </w:rPr>
        <w:t>generates the following dashboards:</w:t>
      </w:r>
    </w:p>
    <w:p w14:paraId="2526FA17" w14:textId="671B570E" w:rsidR="001110DC" w:rsidRPr="00810B2F" w:rsidRDefault="001110DC" w:rsidP="001110DC">
      <w:pPr>
        <w:pStyle w:val="NoSpacing"/>
        <w:numPr>
          <w:ilvl w:val="0"/>
          <w:numId w:val="3"/>
        </w:numPr>
        <w:jc w:val="both"/>
        <w:rPr>
          <w:rFonts w:ascii="HelveticaNeueLT Pro 55 Roman" w:hAnsi="HelveticaNeueLT Pro 55 Roman"/>
          <w:sz w:val="20"/>
          <w:szCs w:val="20"/>
        </w:rPr>
      </w:pPr>
      <w:r w:rsidRPr="00810B2F">
        <w:rPr>
          <w:rFonts w:ascii="HelveticaNeueLT Pro 55 Roman" w:hAnsi="HelveticaNeueLT Pro 55 Roman"/>
          <w:b/>
          <w:bCs/>
          <w:color w:val="000000" w:themeColor="text1"/>
          <w:sz w:val="20"/>
          <w:szCs w:val="20"/>
        </w:rPr>
        <w:t>Facility</w:t>
      </w:r>
      <w:r w:rsidRPr="00810B2F">
        <w:rPr>
          <w:rFonts w:ascii="HelveticaNeueLT Pro 55 Roman" w:hAnsi="HelveticaNeueLT Pro 55 Roman"/>
          <w:color w:val="000000" w:themeColor="text1"/>
          <w:sz w:val="20"/>
          <w:szCs w:val="20"/>
        </w:rPr>
        <w:t xml:space="preserve"> – Real-time intelligence and insight on the success of your facility's ultrasound infection prevention practices through email notifications and informative dashboards that display by date, Spaulding classification and department.</w:t>
      </w:r>
    </w:p>
    <w:p w14:paraId="63551DE5" w14:textId="2BB19B01" w:rsidR="001110DC" w:rsidRPr="00810B2F" w:rsidRDefault="001110DC" w:rsidP="001110DC">
      <w:pPr>
        <w:pStyle w:val="ListParagraph"/>
        <w:numPr>
          <w:ilvl w:val="0"/>
          <w:numId w:val="3"/>
        </w:numPr>
        <w:jc w:val="both"/>
        <w:rPr>
          <w:rFonts w:ascii="HelveticaNeueLT Pro 55 Roman" w:hAnsi="HelveticaNeueLT Pro 55 Roman"/>
          <w:color w:val="000000" w:themeColor="text1"/>
          <w:sz w:val="20"/>
          <w:szCs w:val="20"/>
        </w:rPr>
      </w:pPr>
      <w:r w:rsidRPr="00810B2F">
        <w:rPr>
          <w:rFonts w:ascii="HelveticaNeueLT Pro 55 Roman" w:hAnsi="HelveticaNeueLT Pro 55 Roman"/>
          <w:b/>
          <w:bCs/>
          <w:color w:val="000000" w:themeColor="text1"/>
          <w:sz w:val="20"/>
          <w:szCs w:val="20"/>
        </w:rPr>
        <w:lastRenderedPageBreak/>
        <w:t>Ultrasound probes –</w:t>
      </w:r>
      <w:r w:rsidRPr="00810B2F">
        <w:rPr>
          <w:rFonts w:ascii="HelveticaNeueLT Pro 55 Roman" w:hAnsi="HelveticaNeueLT Pro 55 Roman"/>
          <w:color w:val="000000" w:themeColor="text1"/>
          <w:sz w:val="20"/>
          <w:szCs w:val="20"/>
        </w:rPr>
        <w:t xml:space="preserve"> Visualize, understand and improve</w:t>
      </w:r>
      <w:r w:rsidR="763D8781" w:rsidRPr="00810B2F">
        <w:rPr>
          <w:rFonts w:ascii="HelveticaNeueLT Pro 55 Roman" w:hAnsi="HelveticaNeueLT Pro 55 Roman"/>
          <w:color w:val="000000" w:themeColor="text1"/>
          <w:sz w:val="20"/>
          <w:szCs w:val="20"/>
        </w:rPr>
        <w:t xml:space="preserve"> ultrasound</w:t>
      </w:r>
      <w:r w:rsidRPr="00810B2F">
        <w:rPr>
          <w:rFonts w:ascii="HelveticaNeueLT Pro 55 Roman" w:hAnsi="HelveticaNeueLT Pro 55 Roman"/>
          <w:color w:val="000000" w:themeColor="text1"/>
          <w:sz w:val="20"/>
          <w:szCs w:val="20"/>
        </w:rPr>
        <w:t xml:space="preserve"> asset </w:t>
      </w:r>
      <w:proofErr w:type="gramStart"/>
      <w:r w:rsidRPr="00810B2F">
        <w:rPr>
          <w:rFonts w:ascii="HelveticaNeueLT Pro 55 Roman" w:hAnsi="HelveticaNeueLT Pro 55 Roman"/>
          <w:color w:val="000000" w:themeColor="text1"/>
          <w:sz w:val="20"/>
          <w:szCs w:val="20"/>
        </w:rPr>
        <w:t>utilization  with</w:t>
      </w:r>
      <w:proofErr w:type="gramEnd"/>
      <w:r w:rsidRPr="00810B2F">
        <w:rPr>
          <w:rFonts w:ascii="HelveticaNeueLT Pro 55 Roman" w:hAnsi="HelveticaNeueLT Pro 55 Roman"/>
          <w:color w:val="000000" w:themeColor="text1"/>
          <w:sz w:val="20"/>
          <w:szCs w:val="20"/>
        </w:rPr>
        <w:t xml:space="preserve"> dashboards that stratify digitally registered assets by Spaulding classification, departmental location or probe type. </w:t>
      </w:r>
    </w:p>
    <w:p w14:paraId="5368B65A" w14:textId="2BE46335" w:rsidR="001110DC" w:rsidRPr="00810B2F" w:rsidRDefault="001110DC" w:rsidP="001110DC">
      <w:pPr>
        <w:pStyle w:val="ListParagraph"/>
        <w:numPr>
          <w:ilvl w:val="0"/>
          <w:numId w:val="3"/>
        </w:numPr>
        <w:jc w:val="both"/>
        <w:rPr>
          <w:rFonts w:ascii="HelveticaNeueLT Pro 55 Roman" w:hAnsi="HelveticaNeueLT Pro 55 Roman"/>
          <w:color w:val="000000" w:themeColor="text1"/>
          <w:sz w:val="20"/>
          <w:szCs w:val="20"/>
        </w:rPr>
      </w:pPr>
      <w:r w:rsidRPr="00810B2F">
        <w:rPr>
          <w:rFonts w:ascii="HelveticaNeueLT Pro 55 Roman" w:hAnsi="HelveticaNeueLT Pro 55 Roman"/>
          <w:b/>
          <w:bCs/>
          <w:color w:val="000000" w:themeColor="text1"/>
          <w:sz w:val="20"/>
          <w:szCs w:val="20"/>
        </w:rPr>
        <w:t>Operator</w:t>
      </w:r>
      <w:r w:rsidRPr="00810B2F">
        <w:rPr>
          <w:rFonts w:ascii="HelveticaNeueLT Pro 55 Roman" w:hAnsi="HelveticaNeueLT Pro 55 Roman"/>
          <w:color w:val="000000" w:themeColor="text1"/>
          <w:sz w:val="20"/>
          <w:szCs w:val="20"/>
        </w:rPr>
        <w:t xml:space="preserve"> – Quickly identify operators who may be </w:t>
      </w:r>
      <w:proofErr w:type="gramStart"/>
      <w:r w:rsidRPr="00810B2F">
        <w:rPr>
          <w:rFonts w:ascii="HelveticaNeueLT Pro 55 Roman" w:hAnsi="HelveticaNeueLT Pro 55 Roman"/>
          <w:color w:val="000000" w:themeColor="text1"/>
          <w:sz w:val="20"/>
          <w:szCs w:val="20"/>
        </w:rPr>
        <w:t>infrequent </w:t>
      </w:r>
      <w:r w:rsidR="2AE2335F" w:rsidRPr="00810B2F">
        <w:rPr>
          <w:rFonts w:ascii="HelveticaNeueLT Pro 55 Roman" w:hAnsi="HelveticaNeueLT Pro 55 Roman"/>
          <w:color w:val="000000" w:themeColor="text1"/>
          <w:sz w:val="20"/>
          <w:szCs w:val="20"/>
        </w:rPr>
        <w:t xml:space="preserve"> </w:t>
      </w:r>
      <w:r w:rsidRPr="00810B2F">
        <w:rPr>
          <w:rFonts w:ascii="HelveticaNeueLT Pro 55 Roman" w:hAnsi="HelveticaNeueLT Pro 55 Roman"/>
          <w:color w:val="000000" w:themeColor="text1"/>
          <w:sz w:val="20"/>
          <w:szCs w:val="20"/>
        </w:rPr>
        <w:t>trophon</w:t>
      </w:r>
      <w:proofErr w:type="gramEnd"/>
      <w:r w:rsidRPr="00810B2F">
        <w:rPr>
          <w:rFonts w:ascii="HelveticaNeueLT Pro 55 Roman" w:hAnsi="HelveticaNeueLT Pro 55 Roman"/>
          <w:color w:val="000000" w:themeColor="text1"/>
          <w:sz w:val="20"/>
          <w:szCs w:val="20"/>
          <w:vertAlign w:val="superscript"/>
        </w:rPr>
        <w:t>®</w:t>
      </w:r>
      <w:r w:rsidRPr="00810B2F">
        <w:rPr>
          <w:rFonts w:ascii="HelveticaNeueLT Pro 55 Roman" w:hAnsi="HelveticaNeueLT Pro 55 Roman"/>
          <w:color w:val="000000" w:themeColor="text1"/>
          <w:sz w:val="20"/>
          <w:szCs w:val="20"/>
        </w:rPr>
        <w:t xml:space="preserve">2 users to identify training </w:t>
      </w:r>
      <w:r w:rsidR="34BC3A53" w:rsidRPr="00810B2F">
        <w:rPr>
          <w:rFonts w:ascii="HelveticaNeueLT Pro 55 Roman" w:hAnsi="HelveticaNeueLT Pro 55 Roman"/>
          <w:color w:val="000000" w:themeColor="text1"/>
          <w:sz w:val="20"/>
          <w:szCs w:val="20"/>
        </w:rPr>
        <w:t>opportunities or</w:t>
      </w:r>
      <w:r w:rsidRPr="00810B2F">
        <w:rPr>
          <w:rFonts w:ascii="HelveticaNeueLT Pro 55 Roman" w:hAnsi="HelveticaNeueLT Pro 55 Roman"/>
          <w:color w:val="000000" w:themeColor="text1"/>
          <w:sz w:val="20"/>
          <w:szCs w:val="20"/>
        </w:rPr>
        <w:t xml:space="preserve"> visualize trophon2 infection control efforts, with dashboards that can be view</w:t>
      </w:r>
      <w:r w:rsidR="463D93D9" w:rsidRPr="00810B2F">
        <w:rPr>
          <w:rFonts w:ascii="HelveticaNeueLT Pro 55 Roman" w:hAnsi="HelveticaNeueLT Pro 55 Roman"/>
          <w:color w:val="000000" w:themeColor="text1"/>
          <w:sz w:val="20"/>
          <w:szCs w:val="20"/>
        </w:rPr>
        <w:t>ed</w:t>
      </w:r>
      <w:r w:rsidRPr="00810B2F">
        <w:rPr>
          <w:rFonts w:ascii="HelveticaNeueLT Pro 55 Roman" w:hAnsi="HelveticaNeueLT Pro 55 Roman"/>
          <w:color w:val="000000" w:themeColor="text1"/>
          <w:sz w:val="20"/>
          <w:szCs w:val="20"/>
        </w:rPr>
        <w:t xml:space="preserve"> by department, operator activity or trophon2 cycle counts. </w:t>
      </w:r>
    </w:p>
    <w:p w14:paraId="7472A1C3" w14:textId="652482C5" w:rsidR="001110DC" w:rsidRPr="00810B2F" w:rsidRDefault="001110DC" w:rsidP="3B727E87">
      <w:pPr>
        <w:pStyle w:val="ListParagraph"/>
        <w:numPr>
          <w:ilvl w:val="0"/>
          <w:numId w:val="3"/>
        </w:numPr>
        <w:jc w:val="both"/>
        <w:rPr>
          <w:rFonts w:ascii="HelveticaNeueLT Pro 55 Roman" w:eastAsiaTheme="minorEastAsia" w:hAnsi="HelveticaNeueLT Pro 55 Roman"/>
          <w:color w:val="000000" w:themeColor="text1"/>
          <w:sz w:val="20"/>
          <w:szCs w:val="20"/>
        </w:rPr>
      </w:pPr>
      <w:r w:rsidRPr="00810B2F">
        <w:rPr>
          <w:rFonts w:ascii="HelveticaNeueLT Pro 55 Roman" w:hAnsi="HelveticaNeueLT Pro 55 Roman"/>
          <w:b/>
          <w:bCs/>
          <w:color w:val="000000" w:themeColor="text1"/>
          <w:sz w:val="20"/>
          <w:szCs w:val="20"/>
        </w:rPr>
        <w:t xml:space="preserve">Digitized logbook - </w:t>
      </w:r>
      <w:r w:rsidRPr="00810B2F">
        <w:rPr>
          <w:rFonts w:ascii="HelveticaNeueLT Pro 55 Roman" w:hAnsi="HelveticaNeueLT Pro 55 Roman"/>
          <w:color w:val="000000" w:themeColor="text1"/>
          <w:sz w:val="20"/>
          <w:szCs w:val="20"/>
        </w:rPr>
        <w:t xml:space="preserve">Logbook records are available for view by registered users, with trophon2 cycle data automatically recorded without </w:t>
      </w:r>
      <w:r w:rsidR="102D8789" w:rsidRPr="00810B2F">
        <w:rPr>
          <w:rFonts w:ascii="HelveticaNeueLT Pro 55 Roman" w:hAnsi="HelveticaNeueLT Pro 55 Roman"/>
          <w:color w:val="000000" w:themeColor="text1"/>
          <w:sz w:val="20"/>
          <w:szCs w:val="20"/>
        </w:rPr>
        <w:t xml:space="preserve">the need for </w:t>
      </w:r>
      <w:r w:rsidRPr="00810B2F">
        <w:rPr>
          <w:rFonts w:ascii="HelveticaNeueLT Pro 55 Roman" w:hAnsi="HelveticaNeueLT Pro 55 Roman"/>
          <w:color w:val="000000" w:themeColor="text1"/>
          <w:sz w:val="20"/>
          <w:szCs w:val="20"/>
        </w:rPr>
        <w:t>additional operator paper-based recording. In addition, the data is displayed in a format that can be easily searched and filtered by any captured data point</w:t>
      </w:r>
      <w:r w:rsidR="5F57862A" w:rsidRPr="00810B2F">
        <w:rPr>
          <w:rFonts w:ascii="HelveticaNeueLT Pro 55 Roman" w:hAnsi="HelveticaNeueLT Pro 55 Roman"/>
          <w:color w:val="000000" w:themeColor="text1"/>
          <w:sz w:val="20"/>
          <w:szCs w:val="20"/>
        </w:rPr>
        <w:t xml:space="preserve"> empowering you be generate informative insights</w:t>
      </w:r>
      <w:r w:rsidRPr="00810B2F">
        <w:rPr>
          <w:rFonts w:ascii="HelveticaNeueLT Pro 55 Roman" w:hAnsi="HelveticaNeueLT Pro 55 Roman"/>
          <w:color w:val="000000" w:themeColor="text1"/>
          <w:sz w:val="20"/>
          <w:szCs w:val="20"/>
        </w:rPr>
        <w:t>.</w:t>
      </w:r>
    </w:p>
    <w:p w14:paraId="6CB4B60A" w14:textId="77777777" w:rsidR="001110DC" w:rsidRPr="00810B2F" w:rsidRDefault="001110DC" w:rsidP="001110DC">
      <w:pPr>
        <w:pStyle w:val="Heading3"/>
        <w:numPr>
          <w:ilvl w:val="0"/>
          <w:numId w:val="21"/>
        </w:numPr>
        <w:rPr>
          <w:rStyle w:val="IntenseEmphasis"/>
          <w:rFonts w:ascii="HelveticaNeueLT Pro 55 Roman" w:hAnsi="HelveticaNeueLT Pro 55 Roman"/>
          <w:sz w:val="22"/>
          <w:szCs w:val="22"/>
        </w:rPr>
      </w:pPr>
      <w:bookmarkStart w:id="8" w:name="_Toc76650251"/>
      <w:r w:rsidRPr="00810B2F">
        <w:rPr>
          <w:rStyle w:val="IntenseEmphasis"/>
          <w:rFonts w:ascii="HelveticaNeueLT Pro 55 Roman" w:hAnsi="HelveticaNeueLT Pro 55 Roman"/>
          <w:sz w:val="22"/>
          <w:szCs w:val="22"/>
        </w:rPr>
        <w:t>How many users of the dashboards can my facility have?</w:t>
      </w:r>
      <w:bookmarkEnd w:id="8"/>
    </w:p>
    <w:p w14:paraId="6BB895BE" w14:textId="10ADF647" w:rsidR="001110DC" w:rsidRPr="00810B2F" w:rsidRDefault="001110DC"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There is no limit to the number of users that can have access to the facility dashboards. Further, users can be classified as administrators, editors or view only to provide access </w:t>
      </w:r>
      <w:r w:rsidR="5356C641" w:rsidRPr="00810B2F">
        <w:rPr>
          <w:rStyle w:val="IntenseEmphasis"/>
          <w:rFonts w:ascii="HelveticaNeueLT Pro 55 Roman" w:hAnsi="HelveticaNeueLT Pro 55 Roman"/>
          <w:i w:val="0"/>
          <w:iCs w:val="0"/>
          <w:color w:val="000000" w:themeColor="text1"/>
          <w:sz w:val="20"/>
          <w:szCs w:val="20"/>
        </w:rPr>
        <w:t xml:space="preserve">and authority </w:t>
      </w:r>
      <w:r w:rsidRPr="00810B2F">
        <w:rPr>
          <w:rStyle w:val="IntenseEmphasis"/>
          <w:rFonts w:ascii="HelveticaNeueLT Pro 55 Roman" w:hAnsi="HelveticaNeueLT Pro 55 Roman"/>
          <w:i w:val="0"/>
          <w:iCs w:val="0"/>
          <w:color w:val="000000" w:themeColor="text1"/>
          <w:sz w:val="20"/>
          <w:szCs w:val="20"/>
        </w:rPr>
        <w:t xml:space="preserve">to different groups of users as required. </w:t>
      </w:r>
    </w:p>
    <w:p w14:paraId="23557A75" w14:textId="77777777" w:rsidR="001110DC" w:rsidRPr="00810B2F" w:rsidRDefault="001110DC" w:rsidP="001110DC">
      <w:pPr>
        <w:rPr>
          <w:rFonts w:ascii="HelveticaNeueLT Pro 55 Roman" w:eastAsiaTheme="minorEastAsia" w:hAnsi="HelveticaNeueLT Pro 55 Roman"/>
          <w:color w:val="000000" w:themeColor="text1"/>
          <w:sz w:val="20"/>
          <w:szCs w:val="20"/>
        </w:rPr>
      </w:pPr>
    </w:p>
    <w:p w14:paraId="2147ABA7" w14:textId="77777777" w:rsidR="001110DC" w:rsidRPr="00810B2F" w:rsidRDefault="001110DC" w:rsidP="001110DC">
      <w:pPr>
        <w:pStyle w:val="Heading3"/>
        <w:numPr>
          <w:ilvl w:val="0"/>
          <w:numId w:val="21"/>
        </w:numPr>
        <w:rPr>
          <w:rStyle w:val="IntenseEmphasis"/>
          <w:rFonts w:ascii="HelveticaNeueLT Pro 55 Roman" w:hAnsi="HelveticaNeueLT Pro 55 Roman"/>
          <w:sz w:val="22"/>
          <w:szCs w:val="22"/>
        </w:rPr>
      </w:pPr>
      <w:bookmarkStart w:id="9" w:name="_Toc76650252"/>
      <w:r w:rsidRPr="00810B2F">
        <w:rPr>
          <w:rStyle w:val="IntenseEmphasis"/>
          <w:rFonts w:ascii="HelveticaNeueLT Pro 55 Roman" w:hAnsi="HelveticaNeueLT Pro 55 Roman"/>
          <w:sz w:val="22"/>
          <w:szCs w:val="22"/>
        </w:rPr>
        <w:t xml:space="preserve">What types of notifications are provided by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vertAlign w:val="superscript"/>
        </w:rPr>
        <w:t xml:space="preserve"> </w:t>
      </w:r>
      <w:r w:rsidRPr="00810B2F">
        <w:rPr>
          <w:rStyle w:val="IntenseEmphasis"/>
          <w:rFonts w:ascii="HelveticaNeueLT Pro 55 Roman" w:hAnsi="HelveticaNeueLT Pro 55 Roman"/>
          <w:sz w:val="22"/>
          <w:szCs w:val="22"/>
        </w:rPr>
        <w:t>system?</w:t>
      </w:r>
      <w:bookmarkEnd w:id="9"/>
      <w:r w:rsidRPr="00810B2F">
        <w:rPr>
          <w:rStyle w:val="IntenseEmphasis"/>
          <w:rFonts w:ascii="HelveticaNeueLT Pro 55 Roman" w:hAnsi="HelveticaNeueLT Pro 55 Roman"/>
          <w:sz w:val="22"/>
          <w:szCs w:val="22"/>
        </w:rPr>
        <w:t xml:space="preserve"> </w:t>
      </w:r>
    </w:p>
    <w:p w14:paraId="5590F4A4" w14:textId="67F94815" w:rsidR="001110DC" w:rsidRPr="00810B2F" w:rsidRDefault="001110DC" w:rsidP="001110DC">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In the</w:t>
      </w:r>
      <w:r w:rsidR="005D6954" w:rsidRPr="00810B2F">
        <w:rPr>
          <w:rStyle w:val="IntenseEmphasis"/>
          <w:rFonts w:ascii="HelveticaNeueLT Pro 55 Roman" w:hAnsi="HelveticaNeueLT Pro 55 Roman"/>
          <w:i w:val="0"/>
          <w:iCs w:val="0"/>
          <w:color w:val="000000" w:themeColor="text1"/>
          <w:sz w:val="20"/>
          <w:szCs w:val="20"/>
        </w:rPr>
        <w:t xml:space="preserve"> browser-based</w:t>
      </w:r>
      <w:r w:rsidRPr="00810B2F">
        <w:rPr>
          <w:rStyle w:val="IntenseEmphasis"/>
          <w:rFonts w:ascii="HelveticaNeueLT Pro 55 Roman" w:hAnsi="HelveticaNeueLT Pro 55 Roman"/>
          <w:i w:val="0"/>
          <w:iCs w:val="0"/>
          <w:color w:val="000000" w:themeColor="text1"/>
          <w:sz w:val="20"/>
          <w:szCs w:val="20"/>
        </w:rPr>
        <w:t xml:space="preserve"> application, you can access the notifications from the facility dashboard. There are two types of notifications:</w:t>
      </w:r>
    </w:p>
    <w:p w14:paraId="6994B784" w14:textId="77777777" w:rsidR="001110DC" w:rsidRPr="00810B2F" w:rsidRDefault="001110DC" w:rsidP="001110DC">
      <w:pPr>
        <w:pStyle w:val="NoSpacing"/>
        <w:jc w:val="both"/>
        <w:rPr>
          <w:rStyle w:val="IntenseEmphasis"/>
          <w:rFonts w:ascii="HelveticaNeueLT Pro 55 Roman" w:hAnsi="HelveticaNeueLT Pro 55 Roman"/>
          <w:i w:val="0"/>
          <w:iCs w:val="0"/>
          <w:color w:val="000000" w:themeColor="text1"/>
          <w:sz w:val="20"/>
          <w:szCs w:val="20"/>
        </w:rPr>
      </w:pPr>
    </w:p>
    <w:p w14:paraId="350622A7" w14:textId="19FC1FE8" w:rsidR="001110DC" w:rsidRPr="00810B2F" w:rsidRDefault="001110DC" w:rsidP="3B727E87">
      <w:pPr>
        <w:pStyle w:val="NoSpacing"/>
        <w:numPr>
          <w:ilvl w:val="0"/>
          <w:numId w:val="5"/>
        </w:numPr>
        <w:ind w:left="709" w:hanging="425"/>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b/>
          <w:bCs/>
          <w:i w:val="0"/>
          <w:iCs w:val="0"/>
          <w:color w:val="000000" w:themeColor="text1"/>
          <w:sz w:val="20"/>
          <w:szCs w:val="20"/>
        </w:rPr>
        <w:t>System notification</w:t>
      </w:r>
      <w:r w:rsidRPr="00810B2F">
        <w:rPr>
          <w:rStyle w:val="IntenseEmphasis"/>
          <w:rFonts w:ascii="HelveticaNeueLT Pro 55 Roman" w:hAnsi="HelveticaNeueLT Pro 55 Roman"/>
          <w:i w:val="0"/>
          <w:iCs w:val="0"/>
          <w:color w:val="000000" w:themeColor="text1"/>
          <w:sz w:val="20"/>
          <w:szCs w:val="20"/>
        </w:rPr>
        <w:t xml:space="preserve"> – System health checks that let you know if the devices are out </w:t>
      </w:r>
      <w:proofErr w:type="spellStart"/>
      <w:r w:rsidRPr="00810B2F">
        <w:rPr>
          <w:rStyle w:val="IntenseEmphasis"/>
          <w:rFonts w:ascii="HelveticaNeueLT Pro 55 Roman" w:hAnsi="HelveticaNeueLT Pro 55 Roman"/>
          <w:i w:val="0"/>
          <w:iCs w:val="0"/>
          <w:color w:val="000000" w:themeColor="text1"/>
          <w:sz w:val="20"/>
          <w:szCs w:val="20"/>
        </w:rPr>
        <w:t>of</w:t>
      </w:r>
      <w:r w:rsidR="022F8B2C" w:rsidRPr="00810B2F">
        <w:rPr>
          <w:rStyle w:val="IntenseEmphasis"/>
          <w:rFonts w:ascii="HelveticaNeueLT Pro 55 Roman" w:hAnsi="HelveticaNeueLT Pro 55 Roman"/>
          <w:i w:val="0"/>
          <w:iCs w:val="0"/>
          <w:color w:val="000000" w:themeColor="text1"/>
          <w:sz w:val="20"/>
          <w:szCs w:val="20"/>
        </w:rPr>
        <w:t>f</w:t>
      </w:r>
      <w:proofErr w:type="spellEnd"/>
      <w:r w:rsidRPr="00810B2F">
        <w:rPr>
          <w:rStyle w:val="IntenseEmphasis"/>
          <w:rFonts w:ascii="HelveticaNeueLT Pro 55 Roman" w:hAnsi="HelveticaNeueLT Pro 55 Roman"/>
          <w:i w:val="0"/>
          <w:iCs w:val="0"/>
          <w:color w:val="000000" w:themeColor="text1"/>
          <w:sz w:val="20"/>
          <w:szCs w:val="20"/>
        </w:rPr>
        <w:t xml:space="preserve"> sync, off-line due to network changes at your facility and other causes. The system notification relates to an unexpected incident that impacts the functionalities of the 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005D6954"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system </w:t>
      </w:r>
      <w:r w:rsidR="7D81AF39" w:rsidRPr="00810B2F">
        <w:rPr>
          <w:rStyle w:val="IntenseEmphasis"/>
          <w:rFonts w:ascii="HelveticaNeueLT Pro 55 Roman" w:hAnsi="HelveticaNeueLT Pro 55 Roman"/>
          <w:i w:val="0"/>
          <w:iCs w:val="0"/>
          <w:color w:val="000000" w:themeColor="text1"/>
          <w:sz w:val="20"/>
          <w:szCs w:val="20"/>
        </w:rPr>
        <w:t xml:space="preserve">to support </w:t>
      </w:r>
      <w:r w:rsidR="226BDBD5" w:rsidRPr="00810B2F">
        <w:rPr>
          <w:rStyle w:val="IntenseEmphasis"/>
          <w:rFonts w:ascii="HelveticaNeueLT Pro 55 Roman" w:hAnsi="HelveticaNeueLT Pro 55 Roman"/>
          <w:i w:val="0"/>
          <w:iCs w:val="0"/>
          <w:color w:val="000000" w:themeColor="text1"/>
          <w:sz w:val="20"/>
          <w:szCs w:val="20"/>
        </w:rPr>
        <w:t>standardization</w:t>
      </w:r>
      <w:r w:rsidR="7D81AF39" w:rsidRPr="00810B2F">
        <w:rPr>
          <w:rStyle w:val="IntenseEmphasis"/>
          <w:rFonts w:ascii="HelveticaNeueLT Pro 55 Roman" w:hAnsi="HelveticaNeueLT Pro 55 Roman"/>
          <w:i w:val="0"/>
          <w:iCs w:val="0"/>
          <w:color w:val="000000" w:themeColor="text1"/>
          <w:sz w:val="20"/>
          <w:szCs w:val="20"/>
        </w:rPr>
        <w:t>, data accuracy and</w:t>
      </w:r>
      <w:r w:rsidRPr="00810B2F">
        <w:rPr>
          <w:rStyle w:val="IntenseEmphasis"/>
          <w:rFonts w:ascii="HelveticaNeueLT Pro 55 Roman" w:hAnsi="HelveticaNeueLT Pro 55 Roman"/>
          <w:i w:val="0"/>
          <w:iCs w:val="0"/>
          <w:color w:val="000000" w:themeColor="text1"/>
          <w:sz w:val="20"/>
          <w:szCs w:val="20"/>
        </w:rPr>
        <w:t xml:space="preserve"> access to your data in real-time</w:t>
      </w:r>
    </w:p>
    <w:p w14:paraId="476C29CC" w14:textId="7FC37764" w:rsidR="001110DC" w:rsidRPr="00810B2F" w:rsidRDefault="001110DC" w:rsidP="3B727E87">
      <w:pPr>
        <w:pStyle w:val="NoSpacing"/>
        <w:numPr>
          <w:ilvl w:val="0"/>
          <w:numId w:val="5"/>
        </w:numPr>
        <w:ind w:left="709" w:hanging="425"/>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b/>
          <w:bCs/>
          <w:i w:val="0"/>
          <w:iCs w:val="0"/>
          <w:color w:val="000000" w:themeColor="text1"/>
          <w:sz w:val="20"/>
          <w:szCs w:val="20"/>
        </w:rPr>
        <w:t>Procedure notification</w:t>
      </w:r>
      <w:r w:rsidRPr="00810B2F">
        <w:rPr>
          <w:rStyle w:val="IntenseEmphasis"/>
          <w:rFonts w:ascii="HelveticaNeueLT Pro 55 Roman" w:hAnsi="HelveticaNeueLT Pro 55 Roman"/>
          <w:i w:val="0"/>
          <w:iCs w:val="0"/>
          <w:color w:val="000000" w:themeColor="text1"/>
          <w:sz w:val="20"/>
          <w:szCs w:val="20"/>
        </w:rPr>
        <w:t xml:space="preserve"> - The procedure notification relates to a potential non-compliant event that may require </w:t>
      </w:r>
      <w:r w:rsidR="10314044" w:rsidRPr="00810B2F">
        <w:rPr>
          <w:rStyle w:val="IntenseEmphasis"/>
          <w:rFonts w:ascii="HelveticaNeueLT Pro 55 Roman" w:hAnsi="HelveticaNeueLT Pro 55 Roman"/>
          <w:i w:val="0"/>
          <w:iCs w:val="0"/>
          <w:color w:val="000000" w:themeColor="text1"/>
          <w:sz w:val="20"/>
          <w:szCs w:val="20"/>
        </w:rPr>
        <w:t xml:space="preserve">documentation, </w:t>
      </w:r>
      <w:r w:rsidRPr="00810B2F">
        <w:rPr>
          <w:rStyle w:val="IntenseEmphasis"/>
          <w:rFonts w:ascii="HelveticaNeueLT Pro 55 Roman" w:hAnsi="HelveticaNeueLT Pro 55 Roman"/>
          <w:i w:val="0"/>
          <w:iCs w:val="0"/>
          <w:color w:val="000000" w:themeColor="text1"/>
          <w:sz w:val="20"/>
          <w:szCs w:val="20"/>
        </w:rPr>
        <w:t>risk assessment</w:t>
      </w:r>
      <w:r w:rsidR="6F8553F9" w:rsidRPr="00810B2F">
        <w:rPr>
          <w:rStyle w:val="IntenseEmphasis"/>
          <w:rFonts w:ascii="HelveticaNeueLT Pro 55 Roman" w:hAnsi="HelveticaNeueLT Pro 55 Roman"/>
          <w:i w:val="0"/>
          <w:iCs w:val="0"/>
          <w:color w:val="000000" w:themeColor="text1"/>
          <w:sz w:val="20"/>
          <w:szCs w:val="20"/>
        </w:rPr>
        <w:t xml:space="preserve"> and </w:t>
      </w:r>
      <w:r w:rsidRPr="00810B2F">
        <w:rPr>
          <w:rStyle w:val="IntenseEmphasis"/>
          <w:rFonts w:ascii="HelveticaNeueLT Pro 55 Roman" w:hAnsi="HelveticaNeueLT Pro 55 Roman"/>
          <w:i w:val="0"/>
          <w:iCs w:val="0"/>
          <w:color w:val="000000" w:themeColor="text1"/>
          <w:sz w:val="20"/>
          <w:szCs w:val="20"/>
        </w:rPr>
        <w:t>management. Procedure notifications support continuous compliance monitoring to help you identify retraining needs</w:t>
      </w:r>
      <w:r w:rsidR="2703D9C9" w:rsidRPr="00810B2F">
        <w:rPr>
          <w:rStyle w:val="IntenseEmphasis"/>
          <w:rFonts w:ascii="HelveticaNeueLT Pro 55 Roman" w:hAnsi="HelveticaNeueLT Pro 55 Roman"/>
          <w:i w:val="0"/>
          <w:iCs w:val="0"/>
          <w:color w:val="000000" w:themeColor="text1"/>
          <w:sz w:val="20"/>
          <w:szCs w:val="20"/>
        </w:rPr>
        <w:t xml:space="preserve"> or workflow optimisation</w:t>
      </w:r>
      <w:r w:rsidR="1359B62E" w:rsidRPr="00810B2F">
        <w:rPr>
          <w:rStyle w:val="IntenseEmphasis"/>
          <w:rFonts w:ascii="HelveticaNeueLT Pro 55 Roman" w:hAnsi="HelveticaNeueLT Pro 55 Roman"/>
          <w:i w:val="0"/>
          <w:iCs w:val="0"/>
          <w:color w:val="000000" w:themeColor="text1"/>
          <w:sz w:val="20"/>
          <w:szCs w:val="20"/>
        </w:rPr>
        <w:t xml:space="preserve"> opportunities to ensure best patient care</w:t>
      </w:r>
      <w:r w:rsidRPr="00810B2F">
        <w:rPr>
          <w:rStyle w:val="IntenseEmphasis"/>
          <w:rFonts w:ascii="HelveticaNeueLT Pro 55 Roman" w:hAnsi="HelveticaNeueLT Pro 55 Roman"/>
          <w:i w:val="0"/>
          <w:iCs w:val="0"/>
          <w:color w:val="000000" w:themeColor="text1"/>
          <w:sz w:val="20"/>
          <w:szCs w:val="20"/>
        </w:rPr>
        <w:t xml:space="preserve">. </w:t>
      </w:r>
    </w:p>
    <w:p w14:paraId="1B8C5BBE" w14:textId="77777777" w:rsidR="001110DC" w:rsidRPr="00810B2F" w:rsidRDefault="001110DC" w:rsidP="001110DC">
      <w:pPr>
        <w:pStyle w:val="NoSpacing"/>
        <w:rPr>
          <w:rStyle w:val="IntenseEmphasis"/>
          <w:rFonts w:ascii="HelveticaNeueLT Pro 55 Roman" w:hAnsi="HelveticaNeueLT Pro 55 Roman"/>
          <w:i w:val="0"/>
          <w:iCs w:val="0"/>
          <w:color w:val="000000" w:themeColor="text1"/>
          <w:sz w:val="20"/>
          <w:szCs w:val="20"/>
        </w:rPr>
      </w:pPr>
    </w:p>
    <w:p w14:paraId="4F83C66C" w14:textId="0B096CBB" w:rsidR="001110DC" w:rsidRPr="00810B2F" w:rsidRDefault="001110DC"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Users with the correct privileges can enable an </w:t>
      </w:r>
      <w:r w:rsidR="486F8F11" w:rsidRPr="00810B2F">
        <w:rPr>
          <w:rStyle w:val="IntenseEmphasis"/>
          <w:rFonts w:ascii="HelveticaNeueLT Pro 55 Roman" w:hAnsi="HelveticaNeueLT Pro 55 Roman"/>
          <w:i w:val="0"/>
          <w:iCs w:val="0"/>
          <w:color w:val="000000" w:themeColor="text1"/>
          <w:sz w:val="20"/>
          <w:szCs w:val="20"/>
        </w:rPr>
        <w:t xml:space="preserve">automatic </w:t>
      </w:r>
      <w:r w:rsidRPr="00810B2F">
        <w:rPr>
          <w:rStyle w:val="IntenseEmphasis"/>
          <w:rFonts w:ascii="HelveticaNeueLT Pro 55 Roman" w:hAnsi="HelveticaNeueLT Pro 55 Roman"/>
          <w:i w:val="0"/>
          <w:iCs w:val="0"/>
          <w:color w:val="000000" w:themeColor="text1"/>
          <w:sz w:val="20"/>
          <w:szCs w:val="20"/>
        </w:rPr>
        <w:t>email for the procedure notifications.</w:t>
      </w:r>
    </w:p>
    <w:p w14:paraId="0D5FEAA4" w14:textId="77777777" w:rsidR="001110DC" w:rsidRPr="00810B2F" w:rsidRDefault="001110DC" w:rsidP="001110DC">
      <w:pPr>
        <w:pStyle w:val="NoSpacing"/>
        <w:rPr>
          <w:rStyle w:val="IntenseEmphasis"/>
          <w:rFonts w:ascii="HelveticaNeueLT Pro 55 Roman" w:hAnsi="HelveticaNeueLT Pro 55 Roman"/>
          <w:i w:val="0"/>
          <w:iCs w:val="0"/>
          <w:color w:val="auto"/>
          <w:sz w:val="20"/>
          <w:szCs w:val="20"/>
        </w:rPr>
      </w:pPr>
    </w:p>
    <w:p w14:paraId="33B93B0B" w14:textId="2FA24FA0" w:rsidR="001110DC" w:rsidRPr="00810B2F" w:rsidRDefault="001110DC" w:rsidP="001110DC">
      <w:pPr>
        <w:pStyle w:val="Heading3"/>
        <w:numPr>
          <w:ilvl w:val="0"/>
          <w:numId w:val="21"/>
        </w:numPr>
        <w:rPr>
          <w:rStyle w:val="IntenseEmphasis"/>
          <w:rFonts w:ascii="HelveticaNeueLT Pro 55 Roman" w:hAnsi="HelveticaNeueLT Pro 55 Roman"/>
          <w:sz w:val="22"/>
          <w:szCs w:val="22"/>
        </w:rPr>
      </w:pPr>
      <w:bookmarkStart w:id="10" w:name="_Toc76650253"/>
      <w:r w:rsidRPr="00810B2F">
        <w:rPr>
          <w:rStyle w:val="IntenseEmphasis"/>
          <w:rFonts w:ascii="HelveticaNeueLT Pro 55 Roman" w:hAnsi="HelveticaNeueLT Pro 55 Roman"/>
          <w:sz w:val="22"/>
          <w:szCs w:val="22"/>
        </w:rPr>
        <w:t xml:space="preserve">How will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 support me during surveys?</w:t>
      </w:r>
      <w:bookmarkEnd w:id="10"/>
    </w:p>
    <w:p w14:paraId="65DB91B6" w14:textId="3738C6D9" w:rsidR="006E19F4" w:rsidRPr="0017304A" w:rsidRDefault="00923B7B" w:rsidP="0017304A">
      <w:p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1110DC"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1110DC" w:rsidRPr="00810B2F">
        <w:rPr>
          <w:rStyle w:val="IntenseEmphasis"/>
          <w:rFonts w:ascii="HelveticaNeueLT Pro 55 Roman" w:hAnsi="HelveticaNeueLT Pro 55 Roman"/>
          <w:i w:val="0"/>
          <w:iCs w:val="0"/>
          <w:color w:val="000000" w:themeColor="text1"/>
          <w:sz w:val="20"/>
          <w:szCs w:val="20"/>
        </w:rPr>
        <w:t>AuditPro</w:t>
      </w:r>
      <w:r w:rsidR="001110DC"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1110DC"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001110DC" w:rsidRPr="00810B2F">
        <w:rPr>
          <w:rStyle w:val="IntenseEmphasis"/>
          <w:rFonts w:ascii="HelveticaNeueLT Pro 55 Roman" w:hAnsi="HelveticaNeueLT Pro 55 Roman"/>
          <w:i w:val="0"/>
          <w:iCs w:val="0"/>
          <w:color w:val="000000" w:themeColor="text1"/>
          <w:sz w:val="20"/>
          <w:szCs w:val="20"/>
        </w:rPr>
        <w:t xml:space="preserve">has been </w:t>
      </w:r>
      <w:r w:rsidRPr="00810B2F">
        <w:rPr>
          <w:rStyle w:val="IntenseEmphasis"/>
          <w:rFonts w:ascii="HelveticaNeueLT Pro 55 Roman" w:hAnsi="HelveticaNeueLT Pro 55 Roman"/>
          <w:i w:val="0"/>
          <w:iCs w:val="0"/>
          <w:color w:val="000000" w:themeColor="text1"/>
          <w:sz w:val="20"/>
          <w:szCs w:val="20"/>
        </w:rPr>
        <w:t>built</w:t>
      </w:r>
      <w:r w:rsidR="001110DC" w:rsidRPr="00810B2F">
        <w:rPr>
          <w:rStyle w:val="IntenseEmphasis"/>
          <w:rFonts w:ascii="HelveticaNeueLT Pro 55 Roman" w:hAnsi="HelveticaNeueLT Pro 55 Roman"/>
          <w:i w:val="0"/>
          <w:iCs w:val="0"/>
          <w:color w:val="000000" w:themeColor="text1"/>
          <w:sz w:val="20"/>
          <w:szCs w:val="20"/>
        </w:rPr>
        <w:t xml:space="preserve"> with survey</w:t>
      </w:r>
      <w:r w:rsidR="27C201AA" w:rsidRPr="00810B2F">
        <w:rPr>
          <w:rStyle w:val="IntenseEmphasis"/>
          <w:rFonts w:ascii="HelveticaNeueLT Pro 55 Roman" w:hAnsi="HelveticaNeueLT Pro 55 Roman"/>
          <w:i w:val="0"/>
          <w:iCs w:val="0"/>
          <w:color w:val="000000" w:themeColor="text1"/>
          <w:sz w:val="20"/>
          <w:szCs w:val="20"/>
        </w:rPr>
        <w:t xml:space="preserve"> requirements</w:t>
      </w:r>
      <w:r w:rsidR="001110DC"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as </w:t>
      </w:r>
      <w:r w:rsidR="055BB9D1" w:rsidRPr="00810B2F">
        <w:rPr>
          <w:rStyle w:val="IntenseEmphasis"/>
          <w:rFonts w:ascii="HelveticaNeueLT Pro 55 Roman" w:hAnsi="HelveticaNeueLT Pro 55 Roman"/>
          <w:i w:val="0"/>
          <w:iCs w:val="0"/>
          <w:color w:val="000000" w:themeColor="text1"/>
          <w:sz w:val="20"/>
          <w:szCs w:val="20"/>
        </w:rPr>
        <w:t xml:space="preserve">a </w:t>
      </w:r>
      <w:r w:rsidRPr="00810B2F">
        <w:rPr>
          <w:rStyle w:val="IntenseEmphasis"/>
          <w:rFonts w:ascii="HelveticaNeueLT Pro 55 Roman" w:hAnsi="HelveticaNeueLT Pro 55 Roman"/>
          <w:i w:val="0"/>
          <w:iCs w:val="0"/>
          <w:color w:val="000000" w:themeColor="text1"/>
          <w:sz w:val="20"/>
          <w:szCs w:val="20"/>
        </w:rPr>
        <w:t>major input into the design</w:t>
      </w:r>
      <w:r w:rsidR="001110DC" w:rsidRPr="00810B2F">
        <w:rPr>
          <w:rStyle w:val="IntenseEmphasis"/>
          <w:rFonts w:ascii="HelveticaNeueLT Pro 55 Roman" w:hAnsi="HelveticaNeueLT Pro 55 Roman"/>
          <w:i w:val="0"/>
          <w:iCs w:val="0"/>
          <w:color w:val="000000" w:themeColor="text1"/>
          <w:sz w:val="20"/>
          <w:szCs w:val="20"/>
        </w:rPr>
        <w:t xml:space="preserve">. The system allows for fast </w:t>
      </w:r>
      <w:r w:rsidRPr="00810B2F">
        <w:rPr>
          <w:rStyle w:val="IntenseEmphasis"/>
          <w:rFonts w:ascii="HelveticaNeueLT Pro 55 Roman" w:hAnsi="HelveticaNeueLT Pro 55 Roman"/>
          <w:i w:val="0"/>
          <w:iCs w:val="0"/>
          <w:color w:val="000000" w:themeColor="text1"/>
          <w:sz w:val="20"/>
          <w:szCs w:val="20"/>
        </w:rPr>
        <w:t xml:space="preserve">traceability </w:t>
      </w:r>
      <w:r w:rsidR="001110DC" w:rsidRPr="00810B2F">
        <w:rPr>
          <w:rStyle w:val="IntenseEmphasis"/>
          <w:rFonts w:ascii="HelveticaNeueLT Pro 55 Roman" w:hAnsi="HelveticaNeueLT Pro 55 Roman"/>
          <w:i w:val="0"/>
          <w:iCs w:val="0"/>
          <w:color w:val="000000" w:themeColor="text1"/>
          <w:sz w:val="20"/>
          <w:szCs w:val="20"/>
        </w:rPr>
        <w:t>search</w:t>
      </w:r>
      <w:r w:rsidRPr="00810B2F">
        <w:rPr>
          <w:rStyle w:val="IntenseEmphasis"/>
          <w:rFonts w:ascii="HelveticaNeueLT Pro 55 Roman" w:hAnsi="HelveticaNeueLT Pro 55 Roman"/>
          <w:i w:val="0"/>
          <w:iCs w:val="0"/>
          <w:color w:val="000000" w:themeColor="text1"/>
          <w:sz w:val="20"/>
          <w:szCs w:val="20"/>
        </w:rPr>
        <w:t>es</w:t>
      </w:r>
      <w:r w:rsidR="001110DC" w:rsidRPr="00810B2F">
        <w:rPr>
          <w:rStyle w:val="IntenseEmphasis"/>
          <w:rFonts w:ascii="HelveticaNeueLT Pro 55 Roman" w:hAnsi="HelveticaNeueLT Pro 55 Roman"/>
          <w:i w:val="0"/>
          <w:iCs w:val="0"/>
          <w:color w:val="000000" w:themeColor="text1"/>
          <w:sz w:val="20"/>
          <w:szCs w:val="20"/>
        </w:rPr>
        <w:t xml:space="preserve"> of patient </w:t>
      </w:r>
      <w:r w:rsidR="0C1219E4" w:rsidRPr="00810B2F">
        <w:rPr>
          <w:rStyle w:val="IntenseEmphasis"/>
          <w:rFonts w:ascii="HelveticaNeueLT Pro 55 Roman" w:hAnsi="HelveticaNeueLT Pro 55 Roman"/>
          <w:i w:val="0"/>
          <w:iCs w:val="0"/>
          <w:color w:val="000000" w:themeColor="text1"/>
          <w:sz w:val="20"/>
          <w:szCs w:val="20"/>
        </w:rPr>
        <w:t xml:space="preserve">related </w:t>
      </w:r>
      <w:r w:rsidR="001110DC" w:rsidRPr="00810B2F">
        <w:rPr>
          <w:rStyle w:val="IntenseEmphasis"/>
          <w:rFonts w:ascii="HelveticaNeueLT Pro 55 Roman" w:hAnsi="HelveticaNeueLT Pro 55 Roman"/>
          <w:i w:val="0"/>
          <w:iCs w:val="0"/>
          <w:color w:val="000000" w:themeColor="text1"/>
          <w:sz w:val="20"/>
          <w:szCs w:val="20"/>
        </w:rPr>
        <w:t>procedures</w:t>
      </w:r>
      <w:r w:rsidRPr="00810B2F">
        <w:rPr>
          <w:rStyle w:val="IntenseEmphasis"/>
          <w:rFonts w:ascii="HelveticaNeueLT Pro 55 Roman" w:hAnsi="HelveticaNeueLT Pro 55 Roman"/>
          <w:i w:val="0"/>
          <w:iCs w:val="0"/>
          <w:color w:val="000000" w:themeColor="text1"/>
          <w:sz w:val="20"/>
          <w:szCs w:val="20"/>
        </w:rPr>
        <w:t>, by a unique patient identifier</w:t>
      </w:r>
      <w:r w:rsidR="001110DC" w:rsidRPr="00810B2F">
        <w:rPr>
          <w:rStyle w:val="IntenseEmphasis"/>
          <w:rFonts w:ascii="HelveticaNeueLT Pro 55 Roman" w:hAnsi="HelveticaNeueLT Pro 55 Roman"/>
          <w:i w:val="0"/>
          <w:iCs w:val="0"/>
          <w:color w:val="000000" w:themeColor="text1"/>
          <w:sz w:val="20"/>
          <w:szCs w:val="20"/>
        </w:rPr>
        <w:t xml:space="preserve"> to quickly provide printable survey ready reports</w:t>
      </w:r>
      <w:r w:rsidRPr="00810B2F">
        <w:rPr>
          <w:rStyle w:val="IntenseEmphasis"/>
          <w:rFonts w:ascii="HelveticaNeueLT Pro 55 Roman" w:hAnsi="HelveticaNeueLT Pro 55 Roman"/>
          <w:i w:val="0"/>
          <w:iCs w:val="0"/>
          <w:color w:val="000000" w:themeColor="text1"/>
          <w:sz w:val="20"/>
          <w:szCs w:val="20"/>
        </w:rPr>
        <w:t xml:space="preserve">. Additionally, it </w:t>
      </w:r>
      <w:r w:rsidR="001110DC" w:rsidRPr="00810B2F">
        <w:rPr>
          <w:rStyle w:val="IntenseEmphasis"/>
          <w:rFonts w:ascii="HelveticaNeueLT Pro 55 Roman" w:hAnsi="HelveticaNeueLT Pro 55 Roman"/>
          <w:i w:val="0"/>
          <w:iCs w:val="0"/>
          <w:color w:val="000000" w:themeColor="text1"/>
          <w:sz w:val="20"/>
          <w:szCs w:val="20"/>
        </w:rPr>
        <w:t>can provide survey</w:t>
      </w:r>
      <w:r w:rsidRPr="00810B2F">
        <w:rPr>
          <w:rStyle w:val="Heading1Char"/>
          <w:rFonts w:ascii="HelveticaNeueLT Pro 55 Roman" w:hAnsi="HelveticaNeueLT Pro 55 Roman"/>
          <w:i/>
          <w:iCs/>
          <w:color w:val="000000" w:themeColor="text1"/>
          <w:sz w:val="28"/>
          <w:szCs w:val="28"/>
        </w:rPr>
        <w:t xml:space="preserve"> </w:t>
      </w:r>
      <w:r w:rsidRPr="00810B2F">
        <w:rPr>
          <w:rStyle w:val="IntenseEmphasis"/>
          <w:rFonts w:ascii="HelveticaNeueLT Pro 55 Roman" w:hAnsi="HelveticaNeueLT Pro 55 Roman"/>
          <w:i w:val="0"/>
          <w:iCs w:val="0"/>
          <w:color w:val="000000" w:themeColor="text1"/>
          <w:sz w:val="20"/>
          <w:szCs w:val="20"/>
        </w:rPr>
        <w:t>support</w:t>
      </w:r>
      <w:r w:rsidR="001110DC" w:rsidRPr="00810B2F">
        <w:rPr>
          <w:rStyle w:val="IntenseEmphasis"/>
          <w:rFonts w:ascii="HelveticaNeueLT Pro 55 Roman" w:hAnsi="HelveticaNeueLT Pro 55 Roman"/>
          <w:i w:val="0"/>
          <w:iCs w:val="0"/>
          <w:color w:val="000000" w:themeColor="text1"/>
          <w:sz w:val="20"/>
          <w:szCs w:val="20"/>
        </w:rPr>
        <w:t xml:space="preserve"> through the digitized logbook</w:t>
      </w:r>
      <w:r w:rsidRPr="00810B2F">
        <w:rPr>
          <w:rStyle w:val="IntenseEmphasis"/>
          <w:rFonts w:ascii="HelveticaNeueLT Pro 55 Roman" w:hAnsi="HelveticaNeueLT Pro 55 Roman"/>
          <w:i w:val="0"/>
          <w:iCs w:val="0"/>
          <w:color w:val="000000" w:themeColor="text1"/>
          <w:sz w:val="20"/>
          <w:szCs w:val="20"/>
        </w:rPr>
        <w:t>. In the logbook,</w:t>
      </w:r>
      <w:r w:rsidR="001110DC"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electronic</w:t>
      </w:r>
      <w:r w:rsidR="001110DC" w:rsidRPr="00810B2F">
        <w:rPr>
          <w:rStyle w:val="IntenseEmphasis"/>
          <w:rFonts w:ascii="HelveticaNeueLT Pro 55 Roman" w:hAnsi="HelveticaNeueLT Pro 55 Roman"/>
          <w:i w:val="0"/>
          <w:iCs w:val="0"/>
          <w:color w:val="000000" w:themeColor="text1"/>
          <w:sz w:val="20"/>
          <w:szCs w:val="20"/>
        </w:rPr>
        <w:t xml:space="preserve"> records</w:t>
      </w:r>
      <w:r w:rsidRPr="00810B2F">
        <w:rPr>
          <w:rStyle w:val="IntenseEmphasis"/>
          <w:rFonts w:ascii="HelveticaNeueLT Pro 55 Roman" w:hAnsi="HelveticaNeueLT Pro 55 Roman"/>
          <w:i w:val="0"/>
          <w:iCs w:val="0"/>
          <w:color w:val="000000" w:themeColor="text1"/>
          <w:sz w:val="20"/>
          <w:szCs w:val="20"/>
        </w:rPr>
        <w:t xml:space="preserve"> are</w:t>
      </w:r>
      <w:r w:rsidR="001110DC" w:rsidRPr="00810B2F">
        <w:rPr>
          <w:rStyle w:val="IntenseEmphasis"/>
          <w:rFonts w:ascii="HelveticaNeueLT Pro 55 Roman" w:hAnsi="HelveticaNeueLT Pro 55 Roman"/>
          <w:i w:val="0"/>
          <w:iCs w:val="0"/>
          <w:color w:val="000000" w:themeColor="text1"/>
          <w:sz w:val="20"/>
          <w:szCs w:val="20"/>
        </w:rPr>
        <w:t xml:space="preserve"> available to view at any time by registered users and trophon</w:t>
      </w:r>
      <w:r w:rsidR="000F11AF" w:rsidRPr="00810B2F">
        <w:rPr>
          <w:rStyle w:val="IntenseEmphasis"/>
          <w:rFonts w:ascii="HelveticaNeueLT Pro 55 Roman" w:hAnsi="HelveticaNeueLT Pro 55 Roman"/>
          <w:i w:val="0"/>
          <w:iCs w:val="0"/>
          <w:color w:val="000000" w:themeColor="text1"/>
          <w:sz w:val="20"/>
          <w:szCs w:val="20"/>
          <w:vertAlign w:val="superscript"/>
        </w:rPr>
        <w:t>®</w:t>
      </w:r>
      <w:r w:rsidR="001110DC" w:rsidRPr="00810B2F">
        <w:rPr>
          <w:rStyle w:val="IntenseEmphasis"/>
          <w:rFonts w:ascii="HelveticaNeueLT Pro 55 Roman" w:hAnsi="HelveticaNeueLT Pro 55 Roman"/>
          <w:i w:val="0"/>
          <w:iCs w:val="0"/>
          <w:color w:val="000000" w:themeColor="text1"/>
          <w:sz w:val="20"/>
          <w:szCs w:val="20"/>
        </w:rPr>
        <w:t xml:space="preserve">2 </w:t>
      </w:r>
      <w:r w:rsidR="07147443" w:rsidRPr="00810B2F">
        <w:rPr>
          <w:rStyle w:val="IntenseEmphasis"/>
          <w:rFonts w:ascii="HelveticaNeueLT Pro 55 Roman" w:hAnsi="HelveticaNeueLT Pro 55 Roman"/>
          <w:i w:val="0"/>
          <w:iCs w:val="0"/>
          <w:color w:val="000000" w:themeColor="text1"/>
          <w:sz w:val="20"/>
          <w:szCs w:val="20"/>
        </w:rPr>
        <w:t xml:space="preserve">HLD </w:t>
      </w:r>
      <w:r w:rsidR="001110DC" w:rsidRPr="00810B2F">
        <w:rPr>
          <w:rStyle w:val="IntenseEmphasis"/>
          <w:rFonts w:ascii="HelveticaNeueLT Pro 55 Roman" w:hAnsi="HelveticaNeueLT Pro 55 Roman"/>
          <w:i w:val="0"/>
          <w:iCs w:val="0"/>
          <w:color w:val="000000" w:themeColor="text1"/>
          <w:sz w:val="20"/>
          <w:szCs w:val="20"/>
        </w:rPr>
        <w:t xml:space="preserve">cycle data is automatically recorded without additional operator paper-based recording. The data is displayed in a format that can be easily searched and filtered by any captured data point. </w:t>
      </w:r>
    </w:p>
    <w:p w14:paraId="082C436D" w14:textId="5EF08FE7" w:rsidR="00E61E92" w:rsidRPr="00810B2F" w:rsidRDefault="00E61E92" w:rsidP="006E19F4">
      <w:pPr>
        <w:pStyle w:val="Heading3"/>
        <w:numPr>
          <w:ilvl w:val="0"/>
          <w:numId w:val="21"/>
        </w:numPr>
        <w:rPr>
          <w:rStyle w:val="IntenseEmphasis"/>
          <w:rFonts w:ascii="HelveticaNeueLT Pro 55 Roman" w:hAnsi="HelveticaNeueLT Pro 55 Roman"/>
          <w:sz w:val="22"/>
          <w:szCs w:val="22"/>
        </w:rPr>
      </w:pPr>
      <w:bookmarkStart w:id="11" w:name="_Toc76650254"/>
      <w:r w:rsidRPr="00810B2F">
        <w:rPr>
          <w:rStyle w:val="IntenseEmphasis"/>
          <w:rFonts w:ascii="HelveticaNeueLT Pro 55 Roman" w:hAnsi="HelveticaNeueLT Pro 55 Roman"/>
          <w:sz w:val="22"/>
          <w:szCs w:val="22"/>
        </w:rPr>
        <w:t xml:space="preserve">Who are the stakeholders relevant to </w:t>
      </w:r>
      <w:r w:rsidR="004C2739"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4C2739" w:rsidRPr="00810B2F">
        <w:rPr>
          <w:rStyle w:val="IntenseEmphasis"/>
          <w:rFonts w:ascii="HelveticaNeueLT Pro 55 Roman" w:hAnsi="HelveticaNeueLT Pro 55 Roman"/>
          <w:sz w:val="22"/>
          <w:szCs w:val="22"/>
          <w:vertAlign w:val="superscript"/>
        </w:rPr>
        <w:t>TM</w:t>
      </w:r>
      <w:proofErr w:type="spellEnd"/>
      <w:r w:rsidR="004C2739"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w:t>
      </w:r>
      <w:bookmarkEnd w:id="11"/>
    </w:p>
    <w:p w14:paraId="25236DB6" w14:textId="2DC74AE8" w:rsidR="00E61E92" w:rsidRPr="00810B2F" w:rsidRDefault="00E61E92" w:rsidP="004C2739">
      <w:pPr>
        <w:pStyle w:val="NoSpacing"/>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main stakeholders for </w:t>
      </w:r>
      <w:r w:rsidR="00A521F1" w:rsidRPr="00810B2F">
        <w:rPr>
          <w:rFonts w:ascii="HelveticaNeueLT Pro 55 Roman" w:hAnsi="HelveticaNeueLT Pro 55 Roman"/>
          <w:sz w:val="20"/>
          <w:szCs w:val="20"/>
        </w:rPr>
        <w:t xml:space="preserve">the </w:t>
      </w:r>
      <w:r w:rsidRPr="00810B2F">
        <w:rPr>
          <w:rFonts w:ascii="HelveticaNeueLT Pro 55 Roman" w:hAnsi="HelveticaNeueLT Pro 55 Roman"/>
          <w:sz w:val="20"/>
          <w:szCs w:val="20"/>
        </w:rPr>
        <w:t xml:space="preserve">Nanosonics </w:t>
      </w:r>
      <w:proofErr w:type="spellStart"/>
      <w:r w:rsidRPr="00810B2F">
        <w:rPr>
          <w:rFonts w:ascii="HelveticaNeueLT Pro 55 Roman" w:hAnsi="HelveticaNeueLT Pro 55 Roman"/>
          <w:sz w:val="20"/>
          <w:szCs w:val="20"/>
        </w:rPr>
        <w:t>AuditPro</w:t>
      </w:r>
      <w:r w:rsidR="00B17CD8"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w:t>
      </w:r>
      <w:r w:rsidR="00A521F1" w:rsidRPr="00810B2F">
        <w:rPr>
          <w:rFonts w:ascii="HelveticaNeueLT Pro 55 Roman" w:hAnsi="HelveticaNeueLT Pro 55 Roman"/>
          <w:sz w:val="20"/>
          <w:szCs w:val="20"/>
        </w:rPr>
        <w:t xml:space="preserve">system </w:t>
      </w:r>
      <w:proofErr w:type="gramStart"/>
      <w:r w:rsidRPr="00810B2F">
        <w:rPr>
          <w:rFonts w:ascii="HelveticaNeueLT Pro 55 Roman" w:hAnsi="HelveticaNeueLT Pro 55 Roman"/>
          <w:sz w:val="20"/>
          <w:szCs w:val="20"/>
        </w:rPr>
        <w:t>include, but</w:t>
      </w:r>
      <w:proofErr w:type="gramEnd"/>
      <w:r w:rsidRPr="00810B2F">
        <w:rPr>
          <w:rFonts w:ascii="HelveticaNeueLT Pro 55 Roman" w:hAnsi="HelveticaNeueLT Pro 55 Roman"/>
          <w:sz w:val="20"/>
          <w:szCs w:val="20"/>
        </w:rPr>
        <w:t xml:space="preserve"> are not limited to; ultrasound users (e.g., sonographers, clinicians), infection preventionists, department heads (e.g., radiology, OB-GYN), risk or compliance officers and other support departments (e.g., IT or Biomed departments).</w:t>
      </w:r>
      <w:r w:rsidR="562BFDEA" w:rsidRPr="00810B2F">
        <w:rPr>
          <w:rFonts w:ascii="HelveticaNeueLT Pro 55 Roman" w:hAnsi="HelveticaNeueLT Pro 55 Roman"/>
          <w:sz w:val="20"/>
          <w:szCs w:val="20"/>
        </w:rPr>
        <w:t xml:space="preserve"> Nanosonics AuditPro can provide data lead insights into infection control </w:t>
      </w:r>
      <w:r w:rsidR="2353119B" w:rsidRPr="00810B2F">
        <w:rPr>
          <w:rFonts w:ascii="HelveticaNeueLT Pro 55 Roman" w:hAnsi="HelveticaNeueLT Pro 55 Roman"/>
          <w:sz w:val="20"/>
          <w:szCs w:val="20"/>
        </w:rPr>
        <w:t>practices</w:t>
      </w:r>
      <w:r w:rsidR="562BFDEA" w:rsidRPr="00810B2F">
        <w:rPr>
          <w:rFonts w:ascii="HelveticaNeueLT Pro 55 Roman" w:hAnsi="HelveticaNeueLT Pro 55 Roman"/>
          <w:sz w:val="20"/>
          <w:szCs w:val="20"/>
        </w:rPr>
        <w:t xml:space="preserve">, probe asset </w:t>
      </w:r>
      <w:r w:rsidR="1E99BD54" w:rsidRPr="00810B2F">
        <w:rPr>
          <w:rFonts w:ascii="HelveticaNeueLT Pro 55 Roman" w:hAnsi="HelveticaNeueLT Pro 55 Roman"/>
          <w:sz w:val="20"/>
          <w:szCs w:val="20"/>
        </w:rPr>
        <w:t>utilization</w:t>
      </w:r>
      <w:r w:rsidR="562BFDEA" w:rsidRPr="00810B2F">
        <w:rPr>
          <w:rFonts w:ascii="HelveticaNeueLT Pro 55 Roman" w:hAnsi="HelveticaNeueLT Pro 55 Roman"/>
          <w:sz w:val="20"/>
          <w:szCs w:val="20"/>
        </w:rPr>
        <w:t xml:space="preserve"> management and risk to help you in decision making and management reporting. </w:t>
      </w:r>
    </w:p>
    <w:p w14:paraId="4A18488F" w14:textId="6830175A" w:rsidR="002B474F" w:rsidRPr="00810B2F" w:rsidRDefault="002B474F" w:rsidP="00E61E92">
      <w:pPr>
        <w:pStyle w:val="NoSpacing"/>
        <w:rPr>
          <w:rFonts w:ascii="HelveticaNeueLT Pro 55 Roman" w:hAnsi="HelveticaNeueLT Pro 55 Roman"/>
          <w:sz w:val="20"/>
          <w:szCs w:val="20"/>
        </w:rPr>
      </w:pPr>
    </w:p>
    <w:p w14:paraId="5932CCE4" w14:textId="6800698D" w:rsidR="002B474F" w:rsidRPr="00810B2F" w:rsidRDefault="002B474F" w:rsidP="006E19F4">
      <w:pPr>
        <w:pStyle w:val="Heading3"/>
        <w:numPr>
          <w:ilvl w:val="0"/>
          <w:numId w:val="21"/>
        </w:numPr>
        <w:rPr>
          <w:rStyle w:val="IntenseEmphasis"/>
          <w:rFonts w:ascii="HelveticaNeueLT Pro 55 Roman" w:hAnsi="HelveticaNeueLT Pro 55 Roman"/>
          <w:sz w:val="22"/>
          <w:szCs w:val="22"/>
        </w:rPr>
      </w:pPr>
      <w:bookmarkStart w:id="12" w:name="_Toc76650255"/>
      <w:r w:rsidRPr="00810B2F">
        <w:rPr>
          <w:rStyle w:val="IntenseEmphasis"/>
          <w:rFonts w:ascii="HelveticaNeueLT Pro 55 Roman" w:hAnsi="HelveticaNeueLT Pro 55 Roman"/>
          <w:sz w:val="22"/>
          <w:szCs w:val="22"/>
        </w:rPr>
        <w:t xml:space="preserve">For which organizations is </w:t>
      </w:r>
      <w:r w:rsidR="00AA6799"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AA6799" w:rsidRPr="00810B2F">
        <w:rPr>
          <w:rStyle w:val="IntenseEmphasis"/>
          <w:rFonts w:ascii="HelveticaNeueLT Pro 55 Roman" w:hAnsi="HelveticaNeueLT Pro 55 Roman"/>
          <w:sz w:val="22"/>
          <w:szCs w:val="22"/>
          <w:vertAlign w:val="superscript"/>
        </w:rPr>
        <w:t>TM</w:t>
      </w:r>
      <w:proofErr w:type="spellEnd"/>
      <w:r w:rsidR="00AA6799"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relevant?</w:t>
      </w:r>
      <w:bookmarkEnd w:id="12"/>
    </w:p>
    <w:p w14:paraId="0CEB27CA" w14:textId="500EC2FE" w:rsidR="002B474F" w:rsidRPr="00810B2F" w:rsidRDefault="00A521F1"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2B474F"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2B474F" w:rsidRPr="00810B2F">
        <w:rPr>
          <w:rStyle w:val="IntenseEmphasis"/>
          <w:rFonts w:ascii="HelveticaNeueLT Pro 55 Roman" w:hAnsi="HelveticaNeueLT Pro 55 Roman"/>
          <w:i w:val="0"/>
          <w:iCs w:val="0"/>
          <w:color w:val="000000" w:themeColor="text1"/>
          <w:sz w:val="20"/>
          <w:szCs w:val="20"/>
        </w:rPr>
        <w:t>AuditPro</w:t>
      </w:r>
      <w:r w:rsidR="007C0419"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2B474F"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002B474F" w:rsidRPr="00810B2F">
        <w:rPr>
          <w:rStyle w:val="IntenseEmphasis"/>
          <w:rFonts w:ascii="HelveticaNeueLT Pro 55 Roman" w:hAnsi="HelveticaNeueLT Pro 55 Roman"/>
          <w:i w:val="0"/>
          <w:iCs w:val="0"/>
          <w:color w:val="000000" w:themeColor="text1"/>
          <w:sz w:val="20"/>
          <w:szCs w:val="20"/>
        </w:rPr>
        <w:t>has been designed to support a variety of organization types including hospital systems, individual hospitals, m</w:t>
      </w:r>
      <w:r w:rsidR="6FE66146" w:rsidRPr="00810B2F">
        <w:rPr>
          <w:rStyle w:val="IntenseEmphasis"/>
          <w:rFonts w:ascii="HelveticaNeueLT Pro 55 Roman" w:hAnsi="HelveticaNeueLT Pro 55 Roman"/>
          <w:i w:val="0"/>
          <w:iCs w:val="0"/>
          <w:color w:val="000000" w:themeColor="text1"/>
          <w:sz w:val="20"/>
          <w:szCs w:val="20"/>
        </w:rPr>
        <w:t>u</w:t>
      </w:r>
      <w:r w:rsidR="002B474F" w:rsidRPr="00810B2F">
        <w:rPr>
          <w:rStyle w:val="IntenseEmphasis"/>
          <w:rFonts w:ascii="HelveticaNeueLT Pro 55 Roman" w:hAnsi="HelveticaNeueLT Pro 55 Roman"/>
          <w:i w:val="0"/>
          <w:iCs w:val="0"/>
          <w:color w:val="000000" w:themeColor="text1"/>
          <w:sz w:val="20"/>
          <w:szCs w:val="20"/>
        </w:rPr>
        <w:t xml:space="preserve">lti-clinic organisations and small practices. For example, an admin can set up an organization defined as a group of facilities (site locations), and facilities can further be broken down into customisable departments and even rooms. This permits </w:t>
      </w:r>
      <w:r w:rsidR="002B474F" w:rsidRPr="00810B2F">
        <w:rPr>
          <w:rStyle w:val="IntenseEmphasis"/>
          <w:rFonts w:ascii="HelveticaNeueLT Pro 55 Roman" w:hAnsi="HelveticaNeueLT Pro 55 Roman"/>
          <w:i w:val="0"/>
          <w:iCs w:val="0"/>
          <w:color w:val="000000" w:themeColor="text1"/>
          <w:sz w:val="20"/>
          <w:szCs w:val="20"/>
        </w:rPr>
        <w:lastRenderedPageBreak/>
        <w:t xml:space="preserve">users to have simple facility setups for clinics or </w:t>
      </w:r>
      <w:proofErr w:type="gramStart"/>
      <w:r w:rsidR="002B474F" w:rsidRPr="00810B2F">
        <w:rPr>
          <w:rStyle w:val="IntenseEmphasis"/>
          <w:rFonts w:ascii="HelveticaNeueLT Pro 55 Roman" w:hAnsi="HelveticaNeueLT Pro 55 Roman"/>
          <w:i w:val="0"/>
          <w:iCs w:val="0"/>
          <w:color w:val="000000" w:themeColor="text1"/>
          <w:sz w:val="20"/>
          <w:szCs w:val="20"/>
        </w:rPr>
        <w:t>sites</w:t>
      </w:r>
      <w:r w:rsidR="0B825C2E" w:rsidRPr="00810B2F">
        <w:rPr>
          <w:rStyle w:val="IntenseEmphasis"/>
          <w:rFonts w:ascii="HelveticaNeueLT Pro 55 Roman" w:hAnsi="HelveticaNeueLT Pro 55 Roman"/>
          <w:i w:val="0"/>
          <w:iCs w:val="0"/>
          <w:color w:val="000000" w:themeColor="text1"/>
          <w:sz w:val="20"/>
          <w:szCs w:val="20"/>
        </w:rPr>
        <w:t>,</w:t>
      </w:r>
      <w:r w:rsidR="002B474F" w:rsidRPr="00810B2F">
        <w:rPr>
          <w:rStyle w:val="IntenseEmphasis"/>
          <w:rFonts w:ascii="HelveticaNeueLT Pro 55 Roman" w:hAnsi="HelveticaNeueLT Pro 55 Roman"/>
          <w:i w:val="0"/>
          <w:iCs w:val="0"/>
          <w:color w:val="000000" w:themeColor="text1"/>
          <w:sz w:val="20"/>
          <w:szCs w:val="20"/>
        </w:rPr>
        <w:t xml:space="preserve"> or</w:t>
      </w:r>
      <w:proofErr w:type="gramEnd"/>
      <w:r w:rsidR="002B474F" w:rsidRPr="00810B2F">
        <w:rPr>
          <w:rStyle w:val="IntenseEmphasis"/>
          <w:rFonts w:ascii="HelveticaNeueLT Pro 55 Roman" w:hAnsi="HelveticaNeueLT Pro 55 Roman"/>
          <w:i w:val="0"/>
          <w:iCs w:val="0"/>
          <w:color w:val="000000" w:themeColor="text1"/>
          <w:sz w:val="20"/>
          <w:szCs w:val="20"/>
        </w:rPr>
        <w:t xml:space="preserve"> create organizations to emulate integrated delivery networks (IDNs).</w:t>
      </w:r>
    </w:p>
    <w:p w14:paraId="211E4578" w14:textId="77777777" w:rsidR="00E61E92" w:rsidRPr="00810B2F" w:rsidRDefault="00E61E92" w:rsidP="003157E2">
      <w:pPr>
        <w:pStyle w:val="NoSpacing"/>
        <w:jc w:val="both"/>
        <w:rPr>
          <w:rFonts w:ascii="HelveticaNeueLT Pro 55 Roman" w:hAnsi="HelveticaNeueLT Pro 55 Roman"/>
          <w:sz w:val="20"/>
          <w:szCs w:val="20"/>
        </w:rPr>
      </w:pPr>
    </w:p>
    <w:p w14:paraId="4B30DB63" w14:textId="0EE5D21B" w:rsidR="00D03689" w:rsidRPr="00810B2F" w:rsidRDefault="00D03689" w:rsidP="006E19F4">
      <w:pPr>
        <w:pStyle w:val="Heading3"/>
        <w:numPr>
          <w:ilvl w:val="0"/>
          <w:numId w:val="21"/>
        </w:numPr>
        <w:rPr>
          <w:rStyle w:val="IntenseEmphasis"/>
          <w:rFonts w:ascii="HelveticaNeueLT Pro 55 Roman" w:hAnsi="HelveticaNeueLT Pro 55 Roman"/>
          <w:sz w:val="22"/>
          <w:szCs w:val="22"/>
        </w:rPr>
      </w:pPr>
      <w:bookmarkStart w:id="13" w:name="_Toc76650256"/>
      <w:r w:rsidRPr="00810B2F">
        <w:rPr>
          <w:rStyle w:val="IntenseEmphasis"/>
          <w:rFonts w:ascii="HelveticaNeueLT Pro 55 Roman" w:hAnsi="HelveticaNeueLT Pro 55 Roman"/>
          <w:sz w:val="22"/>
          <w:szCs w:val="22"/>
        </w:rPr>
        <w:t xml:space="preserve">Does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 have FDA or regulatory approval?</w:t>
      </w:r>
      <w:bookmarkEnd w:id="13"/>
      <w:r w:rsidRPr="00810B2F">
        <w:rPr>
          <w:rStyle w:val="IntenseEmphasis"/>
          <w:rFonts w:ascii="HelveticaNeueLT Pro 55 Roman" w:hAnsi="HelveticaNeueLT Pro 55 Roman"/>
          <w:sz w:val="22"/>
          <w:szCs w:val="22"/>
        </w:rPr>
        <w:t xml:space="preserve"> </w:t>
      </w:r>
    </w:p>
    <w:p w14:paraId="69F3552E" w14:textId="77777777" w:rsidR="00A413ED" w:rsidRPr="00810B2F" w:rsidRDefault="00D03689" w:rsidP="00A413ED">
      <w:pPr>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Nanosonics </w:t>
      </w:r>
      <w:proofErr w:type="spellStart"/>
      <w:r w:rsidRPr="00810B2F">
        <w:rPr>
          <w:rFonts w:ascii="HelveticaNeueLT Pro 55 Roman" w:hAnsi="HelveticaNeueLT Pro 55 Roman"/>
          <w:sz w:val="20"/>
          <w:szCs w:val="20"/>
        </w:rPr>
        <w:t>AuditPro</w:t>
      </w:r>
      <w:r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is classified as a 'medical device data system', which is a Class 1 Medical Device exempt from FDA filing. Although exempt, Nanosonics AuditPro has undergone complete design control, verification and validation testing, and thorough documentation to support the product design.</w:t>
      </w:r>
    </w:p>
    <w:p w14:paraId="2E3943AF" w14:textId="63CB5F1A" w:rsidR="00DD7AC6" w:rsidRPr="00810B2F" w:rsidRDefault="00DD7AC6" w:rsidP="3B727E87">
      <w:pPr>
        <w:pStyle w:val="NoSpacing"/>
        <w:numPr>
          <w:ilvl w:val="0"/>
          <w:numId w:val="21"/>
        </w:numPr>
        <w:rPr>
          <w:rStyle w:val="IntenseEmphasis"/>
          <w:rFonts w:ascii="HelveticaNeueLT Pro 55 Roman" w:eastAsiaTheme="majorEastAsia" w:hAnsi="HelveticaNeueLT Pro 55 Roman" w:cstheme="majorBidi"/>
        </w:rPr>
      </w:pPr>
      <w:r w:rsidRPr="00810B2F">
        <w:rPr>
          <w:rStyle w:val="IntenseEmphasis"/>
          <w:rFonts w:ascii="HelveticaNeueLT Pro 55 Roman" w:eastAsiaTheme="majorEastAsia" w:hAnsi="HelveticaNeueLT Pro 55 Roman" w:cstheme="majorBidi"/>
        </w:rPr>
        <w:t>Does</w:t>
      </w:r>
      <w:r w:rsidR="00DA18F9" w:rsidRPr="00810B2F">
        <w:rPr>
          <w:rStyle w:val="IntenseEmphasis"/>
          <w:rFonts w:ascii="HelveticaNeueLT Pro 55 Roman" w:eastAsiaTheme="majorEastAsia" w:hAnsi="HelveticaNeueLT Pro 55 Roman" w:cstheme="majorBidi"/>
        </w:rPr>
        <w:t xml:space="preserve"> the</w:t>
      </w:r>
      <w:r w:rsidRPr="00810B2F">
        <w:rPr>
          <w:rStyle w:val="IntenseEmphasis"/>
          <w:rFonts w:ascii="HelveticaNeueLT Pro 55 Roman" w:eastAsiaTheme="majorEastAsia" w:hAnsi="HelveticaNeueLT Pro 55 Roman" w:cstheme="majorBidi"/>
        </w:rPr>
        <w:t xml:space="preserve"> Nanosonics </w:t>
      </w:r>
      <w:proofErr w:type="spellStart"/>
      <w:r w:rsidRPr="00810B2F">
        <w:rPr>
          <w:rStyle w:val="IntenseEmphasis"/>
          <w:rFonts w:ascii="HelveticaNeueLT Pro 55 Roman" w:eastAsiaTheme="majorEastAsia" w:hAnsi="HelveticaNeueLT Pro 55 Roman" w:cstheme="majorBidi"/>
        </w:rPr>
        <w:t>AuditPro</w:t>
      </w:r>
      <w:r w:rsidR="00646FCB" w:rsidRPr="00810B2F">
        <w:rPr>
          <w:rStyle w:val="IntenseEmphasis"/>
          <w:rFonts w:ascii="HelveticaNeueLT Pro 55 Roman" w:eastAsiaTheme="majorEastAsia" w:hAnsi="HelveticaNeueLT Pro 55 Roman" w:cstheme="majorBidi"/>
          <w:vertAlign w:val="superscript"/>
        </w:rPr>
        <w:t>TM</w:t>
      </w:r>
      <w:proofErr w:type="spellEnd"/>
      <w:r w:rsidR="00DA18F9" w:rsidRPr="00810B2F">
        <w:rPr>
          <w:rStyle w:val="IntenseEmphasis"/>
          <w:rFonts w:ascii="HelveticaNeueLT Pro 55 Roman" w:eastAsiaTheme="majorEastAsia" w:hAnsi="HelveticaNeueLT Pro 55 Roman" w:cstheme="majorBidi"/>
        </w:rPr>
        <w:t xml:space="preserve"> system</w:t>
      </w:r>
      <w:r w:rsidRPr="00810B2F">
        <w:rPr>
          <w:rStyle w:val="IntenseEmphasis"/>
          <w:rFonts w:ascii="HelveticaNeueLT Pro 55 Roman" w:eastAsiaTheme="majorEastAsia" w:hAnsi="HelveticaNeueLT Pro 55 Roman" w:cstheme="majorBidi"/>
        </w:rPr>
        <w:t xml:space="preserve"> meet EMF standards? </w:t>
      </w:r>
    </w:p>
    <w:p w14:paraId="65E6652B" w14:textId="5C608654" w:rsidR="00DD7AC6" w:rsidRPr="00810B2F" w:rsidRDefault="00DD7AC6" w:rsidP="000C121A">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Yes. </w:t>
      </w:r>
      <w:r w:rsidR="007E6A09"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7E6A09" w:rsidRPr="00810B2F">
        <w:rPr>
          <w:rStyle w:val="IntenseEmphasis"/>
          <w:rFonts w:ascii="HelveticaNeueLT Pro 55 Roman" w:hAnsi="HelveticaNeueLT Pro 55 Roman"/>
          <w:i w:val="0"/>
          <w:iCs w:val="0"/>
          <w:color w:val="000000" w:themeColor="text1"/>
          <w:sz w:val="20"/>
          <w:szCs w:val="20"/>
          <w:vertAlign w:val="superscript"/>
        </w:rPr>
        <w:t xml:space="preserve"> </w:t>
      </w:r>
      <w:r w:rsidR="007E6A09" w:rsidRPr="00810B2F">
        <w:rPr>
          <w:rStyle w:val="IntenseEmphasis"/>
          <w:rFonts w:ascii="HelveticaNeueLT Pro 55 Roman" w:hAnsi="HelveticaNeueLT Pro 55 Roman"/>
          <w:i w:val="0"/>
          <w:iCs w:val="0"/>
          <w:color w:val="000000" w:themeColor="text1"/>
          <w:sz w:val="20"/>
          <w:szCs w:val="20"/>
        </w:rPr>
        <w:t>system</w:t>
      </w:r>
      <w:r w:rsidRPr="00810B2F">
        <w:rPr>
          <w:rStyle w:val="IntenseEmphasis"/>
          <w:rFonts w:ascii="HelveticaNeueLT Pro 55 Roman" w:hAnsi="HelveticaNeueLT Pro 55 Roman"/>
          <w:i w:val="0"/>
          <w:iCs w:val="0"/>
          <w:color w:val="000000" w:themeColor="text1"/>
          <w:sz w:val="20"/>
          <w:szCs w:val="20"/>
        </w:rPr>
        <w:t xml:space="preserve"> complies with the following standards: </w:t>
      </w:r>
    </w:p>
    <w:p w14:paraId="52C3FF3B" w14:textId="77777777" w:rsidR="00DD7AC6" w:rsidRPr="00810B2F" w:rsidRDefault="00DD7AC6" w:rsidP="000C121A">
      <w:pPr>
        <w:pStyle w:val="NoSpacing"/>
        <w:numPr>
          <w:ilvl w:val="0"/>
          <w:numId w:val="13"/>
        </w:num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IEC 60601-1-2:2014 General requirements for basic safety and essential performance - Collateral Standard: Electromagnetic disturbances - Requirements and tests</w:t>
      </w:r>
    </w:p>
    <w:p w14:paraId="442367C1" w14:textId="77777777" w:rsidR="00DD7AC6" w:rsidRPr="00810B2F" w:rsidRDefault="00DD7AC6" w:rsidP="000C121A">
      <w:pPr>
        <w:pStyle w:val="NoSpacing"/>
        <w:numPr>
          <w:ilvl w:val="0"/>
          <w:numId w:val="13"/>
        </w:num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AS/NZS CISPR 32:2015 Electromagnetic compatibility of multimedia equipment - emission requirements</w:t>
      </w:r>
    </w:p>
    <w:p w14:paraId="1D50317B" w14:textId="77777777" w:rsidR="00DD7AC6" w:rsidRPr="00810B2F" w:rsidRDefault="00DD7AC6" w:rsidP="000C121A">
      <w:pPr>
        <w:pStyle w:val="NoSpacing"/>
        <w:numPr>
          <w:ilvl w:val="0"/>
          <w:numId w:val="13"/>
        </w:num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EN 301 489-1 Electromagnetic Compatibility and Radio Spectrum Matters (erm); Electromagnetic Compatibility (</w:t>
      </w:r>
      <w:proofErr w:type="spellStart"/>
      <w:r w:rsidRPr="00810B2F">
        <w:rPr>
          <w:rStyle w:val="IntenseEmphasis"/>
          <w:rFonts w:ascii="HelveticaNeueLT Pro 55 Roman" w:hAnsi="HelveticaNeueLT Pro 55 Roman"/>
          <w:i w:val="0"/>
          <w:iCs w:val="0"/>
          <w:color w:val="000000" w:themeColor="text1"/>
          <w:sz w:val="20"/>
          <w:szCs w:val="20"/>
        </w:rPr>
        <w:t>emc</w:t>
      </w:r>
      <w:proofErr w:type="spellEnd"/>
      <w:r w:rsidRPr="00810B2F">
        <w:rPr>
          <w:rStyle w:val="IntenseEmphasis"/>
          <w:rFonts w:ascii="HelveticaNeueLT Pro 55 Roman" w:hAnsi="HelveticaNeueLT Pro 55 Roman"/>
          <w:i w:val="0"/>
          <w:iCs w:val="0"/>
          <w:color w:val="000000" w:themeColor="text1"/>
          <w:sz w:val="20"/>
          <w:szCs w:val="20"/>
        </w:rPr>
        <w:t xml:space="preserve">) Standard for Radio Equipment and Services; Part 1: Common Technical Requirements </w:t>
      </w:r>
    </w:p>
    <w:p w14:paraId="2886F169" w14:textId="77777777" w:rsidR="00DD7AC6" w:rsidRPr="00810B2F" w:rsidRDefault="00DD7AC6" w:rsidP="000C121A">
      <w:pPr>
        <w:pStyle w:val="NoSpacing"/>
        <w:numPr>
          <w:ilvl w:val="0"/>
          <w:numId w:val="13"/>
        </w:num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EN 301 489-3 </w:t>
      </w:r>
      <w:proofErr w:type="spellStart"/>
      <w:r w:rsidRPr="00810B2F">
        <w:rPr>
          <w:rStyle w:val="IntenseEmphasis"/>
          <w:rFonts w:ascii="HelveticaNeueLT Pro 55 Roman" w:hAnsi="HelveticaNeueLT Pro 55 Roman"/>
          <w:i w:val="0"/>
          <w:iCs w:val="0"/>
          <w:color w:val="000000" w:themeColor="text1"/>
          <w:sz w:val="20"/>
          <w:szCs w:val="20"/>
        </w:rPr>
        <w:t>ElectroMagnetic</w:t>
      </w:r>
      <w:proofErr w:type="spellEnd"/>
      <w:r w:rsidRPr="00810B2F">
        <w:rPr>
          <w:rStyle w:val="IntenseEmphasis"/>
          <w:rFonts w:ascii="HelveticaNeueLT Pro 55 Roman" w:hAnsi="HelveticaNeueLT Pro 55 Roman"/>
          <w:i w:val="0"/>
          <w:iCs w:val="0"/>
          <w:color w:val="000000" w:themeColor="text1"/>
          <w:sz w:val="20"/>
          <w:szCs w:val="20"/>
        </w:rPr>
        <w:t xml:space="preserve"> Compatibility (EMC) standard for radio equipment and services; Part 3: Specific conditions for Short-Range Devices (SRD) operating on frequencies between 9 kHz and 246 GHz</w:t>
      </w:r>
    </w:p>
    <w:p w14:paraId="5BE805AF" w14:textId="77777777" w:rsidR="00DD7AC6" w:rsidRPr="00810B2F" w:rsidRDefault="00DD7AC6" w:rsidP="000C121A">
      <w:pPr>
        <w:pStyle w:val="NoSpacing"/>
        <w:numPr>
          <w:ilvl w:val="0"/>
          <w:numId w:val="13"/>
        </w:num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EN 301 489-17 Electromagnetic Compatibility and Radio Spectrum Matters (erm); Electromagnetic Compatibility (</w:t>
      </w:r>
      <w:proofErr w:type="spellStart"/>
      <w:r w:rsidRPr="00810B2F">
        <w:rPr>
          <w:rStyle w:val="IntenseEmphasis"/>
          <w:rFonts w:ascii="HelveticaNeueLT Pro 55 Roman" w:hAnsi="HelveticaNeueLT Pro 55 Roman"/>
          <w:i w:val="0"/>
          <w:iCs w:val="0"/>
          <w:color w:val="000000" w:themeColor="text1"/>
          <w:sz w:val="20"/>
          <w:szCs w:val="20"/>
        </w:rPr>
        <w:t>emc</w:t>
      </w:r>
      <w:proofErr w:type="spellEnd"/>
      <w:r w:rsidRPr="00810B2F">
        <w:rPr>
          <w:rStyle w:val="IntenseEmphasis"/>
          <w:rFonts w:ascii="HelveticaNeueLT Pro 55 Roman" w:hAnsi="HelveticaNeueLT Pro 55 Roman"/>
          <w:i w:val="0"/>
          <w:iCs w:val="0"/>
          <w:color w:val="000000" w:themeColor="text1"/>
          <w:sz w:val="20"/>
          <w:szCs w:val="20"/>
        </w:rPr>
        <w:t xml:space="preserve">) Standard for Radio Equipment; Part 17: Specific Conditions for 2,4 </w:t>
      </w:r>
      <w:proofErr w:type="spellStart"/>
      <w:r w:rsidRPr="00810B2F">
        <w:rPr>
          <w:rStyle w:val="IntenseEmphasis"/>
          <w:rFonts w:ascii="HelveticaNeueLT Pro 55 Roman" w:hAnsi="HelveticaNeueLT Pro 55 Roman"/>
          <w:i w:val="0"/>
          <w:iCs w:val="0"/>
          <w:color w:val="000000" w:themeColor="text1"/>
          <w:sz w:val="20"/>
          <w:szCs w:val="20"/>
        </w:rPr>
        <w:t>ghz</w:t>
      </w:r>
      <w:proofErr w:type="spellEnd"/>
      <w:r w:rsidRPr="00810B2F">
        <w:rPr>
          <w:rStyle w:val="IntenseEmphasis"/>
          <w:rFonts w:ascii="HelveticaNeueLT Pro 55 Roman" w:hAnsi="HelveticaNeueLT Pro 55 Roman"/>
          <w:i w:val="0"/>
          <w:iCs w:val="0"/>
          <w:color w:val="000000" w:themeColor="text1"/>
          <w:sz w:val="20"/>
          <w:szCs w:val="20"/>
        </w:rPr>
        <w:t xml:space="preserve"> Wideband Transmission Systems, 5 </w:t>
      </w:r>
      <w:proofErr w:type="spellStart"/>
      <w:r w:rsidRPr="00810B2F">
        <w:rPr>
          <w:rStyle w:val="IntenseEmphasis"/>
          <w:rFonts w:ascii="HelveticaNeueLT Pro 55 Roman" w:hAnsi="HelveticaNeueLT Pro 55 Roman"/>
          <w:i w:val="0"/>
          <w:iCs w:val="0"/>
          <w:color w:val="000000" w:themeColor="text1"/>
          <w:sz w:val="20"/>
          <w:szCs w:val="20"/>
        </w:rPr>
        <w:t>ghz</w:t>
      </w:r>
      <w:proofErr w:type="spellEnd"/>
      <w:r w:rsidRPr="00810B2F">
        <w:rPr>
          <w:rStyle w:val="IntenseEmphasis"/>
          <w:rFonts w:ascii="HelveticaNeueLT Pro 55 Roman" w:hAnsi="HelveticaNeueLT Pro 55 Roman"/>
          <w:i w:val="0"/>
          <w:iCs w:val="0"/>
          <w:color w:val="000000" w:themeColor="text1"/>
          <w:sz w:val="20"/>
          <w:szCs w:val="20"/>
        </w:rPr>
        <w:t xml:space="preserve"> High Performance </w:t>
      </w:r>
      <w:proofErr w:type="spellStart"/>
      <w:r w:rsidRPr="00810B2F">
        <w:rPr>
          <w:rStyle w:val="IntenseEmphasis"/>
          <w:rFonts w:ascii="HelveticaNeueLT Pro 55 Roman" w:hAnsi="HelveticaNeueLT Pro 55 Roman"/>
          <w:i w:val="0"/>
          <w:iCs w:val="0"/>
          <w:color w:val="000000" w:themeColor="text1"/>
          <w:sz w:val="20"/>
          <w:szCs w:val="20"/>
        </w:rPr>
        <w:t>Rlan</w:t>
      </w:r>
      <w:proofErr w:type="spellEnd"/>
      <w:r w:rsidRPr="00810B2F">
        <w:rPr>
          <w:rStyle w:val="IntenseEmphasis"/>
          <w:rFonts w:ascii="HelveticaNeueLT Pro 55 Roman" w:hAnsi="HelveticaNeueLT Pro 55 Roman"/>
          <w:i w:val="0"/>
          <w:iCs w:val="0"/>
          <w:color w:val="000000" w:themeColor="text1"/>
          <w:sz w:val="20"/>
          <w:szCs w:val="20"/>
        </w:rPr>
        <w:t xml:space="preserve"> Equipment and 5,8 </w:t>
      </w:r>
      <w:proofErr w:type="spellStart"/>
      <w:r w:rsidRPr="00810B2F">
        <w:rPr>
          <w:rStyle w:val="IntenseEmphasis"/>
          <w:rFonts w:ascii="HelveticaNeueLT Pro 55 Roman" w:hAnsi="HelveticaNeueLT Pro 55 Roman"/>
          <w:i w:val="0"/>
          <w:iCs w:val="0"/>
          <w:color w:val="000000" w:themeColor="text1"/>
          <w:sz w:val="20"/>
          <w:szCs w:val="20"/>
        </w:rPr>
        <w:t>ghz</w:t>
      </w:r>
      <w:proofErr w:type="spellEnd"/>
      <w:r w:rsidRPr="00810B2F">
        <w:rPr>
          <w:rStyle w:val="IntenseEmphasis"/>
          <w:rFonts w:ascii="HelveticaNeueLT Pro 55 Roman" w:hAnsi="HelveticaNeueLT Pro 55 Roman"/>
          <w:i w:val="0"/>
          <w:iCs w:val="0"/>
          <w:color w:val="000000" w:themeColor="text1"/>
          <w:sz w:val="20"/>
          <w:szCs w:val="20"/>
        </w:rPr>
        <w:t xml:space="preserve"> Broadband Data Transmitting Systems </w:t>
      </w:r>
    </w:p>
    <w:p w14:paraId="28457C2B" w14:textId="561AA7A8" w:rsidR="00592E5C" w:rsidRPr="00810B2F" w:rsidRDefault="00592E5C">
      <w:pPr>
        <w:rPr>
          <w:rStyle w:val="IntenseEmphasis"/>
          <w:rFonts w:ascii="HelveticaNeueLT Pro 55 Roman" w:hAnsi="HelveticaNeueLT Pro 55 Roman"/>
          <w:i w:val="0"/>
          <w:iCs w:val="0"/>
          <w:color w:val="auto"/>
          <w:sz w:val="20"/>
          <w:szCs w:val="20"/>
        </w:rPr>
      </w:pPr>
    </w:p>
    <w:p w14:paraId="47C410C7" w14:textId="1742AC42" w:rsidR="00F50A9D" w:rsidRPr="00810B2F" w:rsidRDefault="007000A7" w:rsidP="00731546">
      <w:pPr>
        <w:pStyle w:val="Heading2"/>
        <w:rPr>
          <w:b/>
          <w:bCs/>
          <w:sz w:val="24"/>
          <w:szCs w:val="24"/>
        </w:rPr>
      </w:pPr>
      <w:bookmarkStart w:id="14" w:name="_Toc76650257"/>
      <w:r w:rsidRPr="00810B2F">
        <w:rPr>
          <w:b/>
          <w:bCs/>
          <w:sz w:val="24"/>
          <w:szCs w:val="24"/>
        </w:rPr>
        <w:t xml:space="preserve">The Nanosonics </w:t>
      </w:r>
      <w:proofErr w:type="spellStart"/>
      <w:r w:rsidRPr="00810B2F">
        <w:rPr>
          <w:b/>
          <w:bCs/>
          <w:sz w:val="24"/>
          <w:szCs w:val="24"/>
        </w:rPr>
        <w:t>AuditPro</w:t>
      </w:r>
      <w:r w:rsidRPr="00810B2F">
        <w:rPr>
          <w:b/>
          <w:bCs/>
          <w:sz w:val="24"/>
          <w:szCs w:val="24"/>
          <w:vertAlign w:val="superscript"/>
        </w:rPr>
        <w:t>TM</w:t>
      </w:r>
      <w:proofErr w:type="spellEnd"/>
      <w:r w:rsidRPr="00810B2F">
        <w:rPr>
          <w:b/>
          <w:bCs/>
          <w:sz w:val="24"/>
          <w:szCs w:val="24"/>
        </w:rPr>
        <w:t xml:space="preserve"> system workflow</w:t>
      </w:r>
      <w:bookmarkEnd w:id="14"/>
      <w:r w:rsidRPr="00810B2F">
        <w:rPr>
          <w:b/>
          <w:bCs/>
          <w:sz w:val="24"/>
          <w:szCs w:val="24"/>
        </w:rPr>
        <w:t xml:space="preserve"> </w:t>
      </w:r>
    </w:p>
    <w:p w14:paraId="73D72D73" w14:textId="77777777" w:rsidR="00D4572C" w:rsidRPr="00810B2F" w:rsidRDefault="00D4572C" w:rsidP="00D4572C">
      <w:pPr>
        <w:rPr>
          <w:sz w:val="20"/>
          <w:szCs w:val="20"/>
        </w:rPr>
      </w:pPr>
    </w:p>
    <w:p w14:paraId="1C625D40" w14:textId="2157A196" w:rsidR="00437FAF" w:rsidRPr="00810B2F" w:rsidRDefault="00437FAF" w:rsidP="006E19F4">
      <w:pPr>
        <w:pStyle w:val="Heading3"/>
        <w:numPr>
          <w:ilvl w:val="0"/>
          <w:numId w:val="21"/>
        </w:numPr>
        <w:rPr>
          <w:rStyle w:val="IntenseEmphasis"/>
          <w:rFonts w:ascii="HelveticaNeueLT Pro 55 Roman" w:hAnsi="HelveticaNeueLT Pro 55 Roman"/>
          <w:sz w:val="22"/>
          <w:szCs w:val="22"/>
        </w:rPr>
      </w:pPr>
      <w:bookmarkStart w:id="15" w:name="_Toc76650258"/>
      <w:r w:rsidRPr="00810B2F">
        <w:rPr>
          <w:rStyle w:val="IntenseEmphasis"/>
          <w:rFonts w:ascii="HelveticaNeueLT Pro 55 Roman" w:hAnsi="HelveticaNeueLT Pro 55 Roman"/>
          <w:sz w:val="22"/>
          <w:szCs w:val="22"/>
        </w:rPr>
        <w:t xml:space="preserve">For which types of </w:t>
      </w:r>
      <w:r w:rsidR="006D2221" w:rsidRPr="00810B2F">
        <w:rPr>
          <w:rStyle w:val="IntenseEmphasis"/>
          <w:rFonts w:ascii="HelveticaNeueLT Pro 55 Roman" w:hAnsi="HelveticaNeueLT Pro 55 Roman"/>
          <w:sz w:val="22"/>
          <w:szCs w:val="22"/>
        </w:rPr>
        <w:t xml:space="preserve">ultrasound </w:t>
      </w:r>
      <w:r w:rsidRPr="00810B2F">
        <w:rPr>
          <w:rStyle w:val="IntenseEmphasis"/>
          <w:rFonts w:ascii="HelveticaNeueLT Pro 55 Roman" w:hAnsi="HelveticaNeueLT Pro 55 Roman"/>
          <w:sz w:val="22"/>
          <w:szCs w:val="22"/>
        </w:rPr>
        <w:t xml:space="preserve">probes and procedures can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be used?</w:t>
      </w:r>
      <w:bookmarkEnd w:id="15"/>
    </w:p>
    <w:p w14:paraId="04A0184D" w14:textId="5BA359C3" w:rsidR="00437FAF" w:rsidRPr="00810B2F" w:rsidRDefault="00C835FE"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437FAF"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437FAF" w:rsidRPr="00810B2F">
        <w:rPr>
          <w:rStyle w:val="IntenseEmphasis"/>
          <w:rFonts w:ascii="HelveticaNeueLT Pro 55 Roman" w:hAnsi="HelveticaNeueLT Pro 55 Roman"/>
          <w:i w:val="0"/>
          <w:iCs w:val="0"/>
          <w:color w:val="000000" w:themeColor="text1"/>
          <w:sz w:val="20"/>
          <w:szCs w:val="20"/>
        </w:rPr>
        <w:t>AuditPro</w:t>
      </w:r>
      <w:r w:rsidR="00A13F73"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vertAlign w:val="superscript"/>
        </w:rPr>
        <w:t xml:space="preserve"> </w:t>
      </w:r>
      <w:r w:rsidRPr="00810B2F">
        <w:rPr>
          <w:rStyle w:val="IntenseEmphasis"/>
          <w:rFonts w:ascii="HelveticaNeueLT Pro 55 Roman" w:hAnsi="HelveticaNeueLT Pro 55 Roman"/>
          <w:i w:val="0"/>
          <w:iCs w:val="0"/>
          <w:color w:val="000000" w:themeColor="text1"/>
          <w:sz w:val="20"/>
          <w:szCs w:val="20"/>
        </w:rPr>
        <w:t>system</w:t>
      </w:r>
      <w:r w:rsidR="00437FAF" w:rsidRPr="00810B2F">
        <w:rPr>
          <w:rStyle w:val="IntenseEmphasis"/>
          <w:rFonts w:ascii="HelveticaNeueLT Pro 55 Roman" w:hAnsi="HelveticaNeueLT Pro 55 Roman"/>
          <w:i w:val="0"/>
          <w:iCs w:val="0"/>
          <w:color w:val="000000" w:themeColor="text1"/>
          <w:sz w:val="20"/>
          <w:szCs w:val="20"/>
        </w:rPr>
        <w:t xml:space="preserve"> can capture all ultrasound probes and procedures as mandated by the facility's own standard operating procedures (SOPs), including all </w:t>
      </w:r>
      <w:r w:rsidR="001808A3" w:rsidRPr="00810B2F">
        <w:rPr>
          <w:rStyle w:val="IntenseEmphasis"/>
          <w:rFonts w:ascii="HelveticaNeueLT Pro 55 Roman" w:hAnsi="HelveticaNeueLT Pro 55 Roman"/>
          <w:i w:val="0"/>
          <w:iCs w:val="0"/>
          <w:color w:val="000000" w:themeColor="text1"/>
          <w:sz w:val="20"/>
          <w:szCs w:val="20"/>
        </w:rPr>
        <w:t xml:space="preserve">probes classified as </w:t>
      </w:r>
      <w:r w:rsidR="00437FAF" w:rsidRPr="00810B2F">
        <w:rPr>
          <w:rStyle w:val="IntenseEmphasis"/>
          <w:rFonts w:ascii="HelveticaNeueLT Pro 55 Roman" w:hAnsi="HelveticaNeueLT Pro 55 Roman"/>
          <w:i w:val="0"/>
          <w:iCs w:val="0"/>
          <w:color w:val="000000" w:themeColor="text1"/>
          <w:sz w:val="20"/>
          <w:szCs w:val="20"/>
        </w:rPr>
        <w:t>non-critical</w:t>
      </w:r>
      <w:r w:rsidR="001808A3" w:rsidRPr="00810B2F">
        <w:rPr>
          <w:rStyle w:val="IntenseEmphasis"/>
          <w:rFonts w:ascii="HelveticaNeueLT Pro 55 Roman" w:hAnsi="HelveticaNeueLT Pro 55 Roman"/>
          <w:i w:val="0"/>
          <w:iCs w:val="0"/>
          <w:color w:val="000000" w:themeColor="text1"/>
          <w:sz w:val="20"/>
          <w:szCs w:val="20"/>
        </w:rPr>
        <w:t>, semi</w:t>
      </w:r>
      <w:r w:rsidR="5687B053" w:rsidRPr="00810B2F">
        <w:rPr>
          <w:rStyle w:val="IntenseEmphasis"/>
          <w:rFonts w:ascii="HelveticaNeueLT Pro 55 Roman" w:hAnsi="HelveticaNeueLT Pro 55 Roman"/>
          <w:i w:val="0"/>
          <w:iCs w:val="0"/>
          <w:color w:val="000000" w:themeColor="text1"/>
          <w:sz w:val="20"/>
          <w:szCs w:val="20"/>
        </w:rPr>
        <w:t>-</w:t>
      </w:r>
      <w:r w:rsidR="001808A3" w:rsidRPr="00810B2F">
        <w:rPr>
          <w:rStyle w:val="IntenseEmphasis"/>
          <w:rFonts w:ascii="HelveticaNeueLT Pro 55 Roman" w:hAnsi="HelveticaNeueLT Pro 55 Roman"/>
          <w:i w:val="0"/>
          <w:iCs w:val="0"/>
          <w:color w:val="000000" w:themeColor="text1"/>
          <w:sz w:val="20"/>
          <w:szCs w:val="20"/>
        </w:rPr>
        <w:t>critical and</w:t>
      </w:r>
      <w:r w:rsidR="00437FAF" w:rsidRPr="00810B2F">
        <w:rPr>
          <w:rStyle w:val="IntenseEmphasis"/>
          <w:rFonts w:ascii="HelveticaNeueLT Pro 55 Roman" w:hAnsi="HelveticaNeueLT Pro 55 Roman"/>
          <w:i w:val="0"/>
          <w:iCs w:val="0"/>
          <w:color w:val="000000" w:themeColor="text1"/>
          <w:sz w:val="20"/>
          <w:szCs w:val="20"/>
        </w:rPr>
        <w:t xml:space="preserve"> critical </w:t>
      </w:r>
      <w:r w:rsidR="001808A3" w:rsidRPr="00810B2F">
        <w:rPr>
          <w:rStyle w:val="IntenseEmphasis"/>
          <w:rFonts w:ascii="HelveticaNeueLT Pro 55 Roman" w:hAnsi="HelveticaNeueLT Pro 55 Roman"/>
          <w:i w:val="0"/>
          <w:iCs w:val="0"/>
          <w:color w:val="000000" w:themeColor="text1"/>
          <w:sz w:val="20"/>
          <w:szCs w:val="20"/>
        </w:rPr>
        <w:t>according to the Spaulding classification</w:t>
      </w:r>
      <w:r w:rsidR="0028379E" w:rsidRPr="00810B2F">
        <w:rPr>
          <w:rStyle w:val="IntenseEmphasis"/>
          <w:rFonts w:ascii="HelveticaNeueLT Pro 55 Roman" w:hAnsi="HelveticaNeueLT Pro 55 Roman"/>
          <w:i w:val="0"/>
          <w:iCs w:val="0"/>
          <w:color w:val="000000" w:themeColor="text1"/>
          <w:sz w:val="20"/>
          <w:szCs w:val="20"/>
          <w:vertAlign w:val="superscript"/>
        </w:rPr>
        <w:t>1</w:t>
      </w:r>
      <w:r w:rsidR="00437FAF" w:rsidRPr="00810B2F">
        <w:rPr>
          <w:rStyle w:val="IntenseEmphasis"/>
          <w:rFonts w:ascii="HelveticaNeueLT Pro 55 Roman" w:hAnsi="HelveticaNeueLT Pro 55 Roman"/>
          <w:i w:val="0"/>
          <w:iCs w:val="0"/>
          <w:color w:val="000000" w:themeColor="text1"/>
          <w:sz w:val="20"/>
          <w:szCs w:val="20"/>
        </w:rPr>
        <w:t xml:space="preserve">. </w:t>
      </w:r>
    </w:p>
    <w:p w14:paraId="5950B036" w14:textId="77777777" w:rsidR="0028379E" w:rsidRPr="00810B2F" w:rsidRDefault="0028379E" w:rsidP="00437FAF">
      <w:pPr>
        <w:pStyle w:val="NoSpacing"/>
        <w:rPr>
          <w:rStyle w:val="IntenseEmphasis"/>
          <w:rFonts w:ascii="HelveticaNeueLT Pro 55 Roman" w:hAnsi="HelveticaNeueLT Pro 55 Roman"/>
          <w:i w:val="0"/>
          <w:iCs w:val="0"/>
          <w:color w:val="000000" w:themeColor="text1"/>
          <w:sz w:val="20"/>
          <w:szCs w:val="20"/>
        </w:rPr>
      </w:pPr>
    </w:p>
    <w:p w14:paraId="322B14F9" w14:textId="39D0538C" w:rsidR="0028379E" w:rsidRPr="00810B2F" w:rsidRDefault="0028379E" w:rsidP="00437FAF">
      <w:pPr>
        <w:pStyle w:val="NoSpacing"/>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color w:val="000000" w:themeColor="text1"/>
          <w:sz w:val="16"/>
          <w:szCs w:val="16"/>
        </w:rPr>
        <w:t xml:space="preserve">1. Spaulding EH (1968). Chemical disinfection of medical and surgical materials. Disinfection, sterilization, and preservation. Lawrence C, Block SS. Philadelphia (PA), Lea &amp; </w:t>
      </w:r>
      <w:proofErr w:type="spellStart"/>
      <w:r w:rsidRPr="00810B2F">
        <w:rPr>
          <w:rStyle w:val="IntenseEmphasis"/>
          <w:rFonts w:ascii="HelveticaNeueLT Pro 55 Roman" w:hAnsi="HelveticaNeueLT Pro 55 Roman"/>
          <w:i w:val="0"/>
          <w:color w:val="000000" w:themeColor="text1"/>
          <w:sz w:val="16"/>
          <w:szCs w:val="16"/>
        </w:rPr>
        <w:t>Febiger</w:t>
      </w:r>
      <w:proofErr w:type="spellEnd"/>
      <w:r w:rsidRPr="00810B2F">
        <w:rPr>
          <w:rStyle w:val="IntenseEmphasis"/>
          <w:rFonts w:ascii="HelveticaNeueLT Pro 55 Roman" w:hAnsi="HelveticaNeueLT Pro 55 Roman"/>
          <w:i w:val="0"/>
          <w:color w:val="000000" w:themeColor="text1"/>
          <w:sz w:val="16"/>
          <w:szCs w:val="16"/>
        </w:rPr>
        <w:t>: 517-531.</w:t>
      </w:r>
    </w:p>
    <w:p w14:paraId="741B2281" w14:textId="77777777" w:rsidR="006D2221" w:rsidRPr="00810B2F" w:rsidRDefault="006D2221" w:rsidP="00437FAF">
      <w:pPr>
        <w:pStyle w:val="NoSpacing"/>
        <w:rPr>
          <w:rStyle w:val="IntenseEmphasis"/>
          <w:rFonts w:ascii="HelveticaNeueLT Pro 55 Roman" w:hAnsi="HelveticaNeueLT Pro 55 Roman"/>
          <w:i w:val="0"/>
          <w:iCs w:val="0"/>
          <w:color w:val="000000" w:themeColor="text1"/>
          <w:sz w:val="20"/>
          <w:szCs w:val="20"/>
        </w:rPr>
      </w:pPr>
    </w:p>
    <w:p w14:paraId="68918FEC" w14:textId="29BD93DE" w:rsidR="001808A3" w:rsidRPr="00810B2F" w:rsidRDefault="001808A3" w:rsidP="006E19F4">
      <w:pPr>
        <w:pStyle w:val="Heading3"/>
        <w:numPr>
          <w:ilvl w:val="0"/>
          <w:numId w:val="21"/>
        </w:numPr>
        <w:rPr>
          <w:rStyle w:val="IntenseEmphasis"/>
          <w:rFonts w:ascii="HelveticaNeueLT Pro 55 Roman" w:hAnsi="HelveticaNeueLT Pro 55 Roman"/>
          <w:sz w:val="22"/>
          <w:szCs w:val="22"/>
        </w:rPr>
      </w:pPr>
      <w:bookmarkStart w:id="16" w:name="_Toc76650259"/>
      <w:r w:rsidRPr="00810B2F">
        <w:rPr>
          <w:rStyle w:val="IntenseEmphasis"/>
          <w:rFonts w:ascii="HelveticaNeueLT Pro 55 Roman" w:hAnsi="HelveticaNeueLT Pro 55 Roman"/>
          <w:sz w:val="22"/>
          <w:szCs w:val="22"/>
        </w:rPr>
        <w:t>Why should we capture all procedure data?</w:t>
      </w:r>
      <w:bookmarkEnd w:id="16"/>
    </w:p>
    <w:p w14:paraId="334B4207" w14:textId="6499268E" w:rsidR="001808A3" w:rsidRPr="00810B2F" w:rsidRDefault="001808A3"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Ultrasound procedures are performed throughout healthcare facilities and </w:t>
      </w:r>
      <w:proofErr w:type="gramStart"/>
      <w:r w:rsidRPr="00810B2F">
        <w:rPr>
          <w:rStyle w:val="IntenseEmphasis"/>
          <w:rFonts w:ascii="HelveticaNeueLT Pro 55 Roman" w:hAnsi="HelveticaNeueLT Pro 55 Roman"/>
          <w:i w:val="0"/>
          <w:iCs w:val="0"/>
          <w:color w:val="000000" w:themeColor="text1"/>
          <w:sz w:val="20"/>
          <w:szCs w:val="20"/>
        </w:rPr>
        <w:t>all of</w:t>
      </w:r>
      <w:proofErr w:type="gramEnd"/>
      <w:r w:rsidRPr="00810B2F">
        <w:rPr>
          <w:rStyle w:val="IntenseEmphasis"/>
          <w:rFonts w:ascii="HelveticaNeueLT Pro 55 Roman" w:hAnsi="HelveticaNeueLT Pro 55 Roman"/>
          <w:i w:val="0"/>
          <w:iCs w:val="0"/>
          <w:color w:val="000000" w:themeColor="text1"/>
          <w:sz w:val="20"/>
          <w:szCs w:val="20"/>
        </w:rPr>
        <w:t xml:space="preserve"> these probes require disinfection to varying degrees to minimize the risk of cross contamination between patients. Applying some level of traceability to all clinical activities may help to address potential healthcare associated infection risk within the clinical setting. </w:t>
      </w:r>
      <w:r w:rsidR="445C516B" w:rsidRPr="00810B2F">
        <w:rPr>
          <w:rStyle w:val="IntenseEmphasis"/>
          <w:rFonts w:ascii="HelveticaNeueLT Pro 55 Roman" w:hAnsi="HelveticaNeueLT Pro 55 Roman"/>
          <w:i w:val="0"/>
          <w:iCs w:val="0"/>
          <w:color w:val="000000" w:themeColor="text1"/>
          <w:sz w:val="20"/>
          <w:szCs w:val="20"/>
        </w:rPr>
        <w:t>Currently</w:t>
      </w:r>
      <w:r w:rsidRPr="00810B2F">
        <w:rPr>
          <w:rStyle w:val="IntenseEmphasis"/>
          <w:rFonts w:ascii="HelveticaNeueLT Pro 55 Roman" w:hAnsi="HelveticaNeueLT Pro 55 Roman"/>
          <w:i w:val="0"/>
          <w:iCs w:val="0"/>
          <w:color w:val="000000" w:themeColor="text1"/>
          <w:sz w:val="20"/>
          <w:szCs w:val="20"/>
        </w:rPr>
        <w:t>, National standards and evidence-based guidelines in the US require that facilities have detailed reprocessing compliance documentation records for semi-critical and critical procedures, as classified by the Spaulding classification.</w:t>
      </w:r>
      <w:r w:rsidRPr="00810B2F">
        <w:rPr>
          <w:rStyle w:val="IntenseEmphasis"/>
          <w:rFonts w:ascii="HelveticaNeueLT Pro 55 Roman" w:hAnsi="HelveticaNeueLT Pro 55 Roman"/>
          <w:i w:val="0"/>
          <w:iCs w:val="0"/>
          <w:color w:val="000000" w:themeColor="text1"/>
          <w:sz w:val="20"/>
          <w:szCs w:val="20"/>
          <w:vertAlign w:val="superscript"/>
        </w:rPr>
        <w:t>1</w:t>
      </w:r>
      <w:r w:rsidR="005E5BF0" w:rsidRPr="00810B2F">
        <w:rPr>
          <w:rStyle w:val="IntenseEmphasis"/>
          <w:rFonts w:ascii="HelveticaNeueLT Pro 55 Roman" w:hAnsi="HelveticaNeueLT Pro 55 Roman"/>
          <w:i w:val="0"/>
          <w:iCs w:val="0"/>
          <w:color w:val="000000" w:themeColor="text1"/>
          <w:sz w:val="20"/>
          <w:szCs w:val="20"/>
          <w:vertAlign w:val="superscript"/>
        </w:rPr>
        <w:t>-3</w:t>
      </w:r>
      <w:r w:rsidRPr="00810B2F">
        <w:rPr>
          <w:rStyle w:val="IntenseEmphasis"/>
          <w:rFonts w:ascii="HelveticaNeueLT Pro 55 Roman" w:hAnsi="HelveticaNeueLT Pro 55 Roman"/>
          <w:i w:val="0"/>
          <w:iCs w:val="0"/>
          <w:color w:val="000000" w:themeColor="text1"/>
          <w:sz w:val="20"/>
          <w:szCs w:val="20"/>
        </w:rPr>
        <w:t xml:space="preserve"> </w:t>
      </w:r>
    </w:p>
    <w:p w14:paraId="6930D298" w14:textId="77777777" w:rsidR="001808A3" w:rsidRPr="00810B2F" w:rsidRDefault="001808A3" w:rsidP="003371CD">
      <w:pPr>
        <w:pStyle w:val="NoSpacing"/>
        <w:jc w:val="both"/>
        <w:rPr>
          <w:rStyle w:val="IntenseEmphasis"/>
          <w:rFonts w:ascii="HelveticaNeueLT Pro 55 Roman" w:hAnsi="HelveticaNeueLT Pro 55 Roman"/>
          <w:i w:val="0"/>
          <w:iCs w:val="0"/>
          <w:color w:val="000000" w:themeColor="text1"/>
          <w:sz w:val="20"/>
          <w:szCs w:val="20"/>
        </w:rPr>
      </w:pPr>
    </w:p>
    <w:p w14:paraId="110BF913" w14:textId="7D4653A2" w:rsidR="001808A3" w:rsidRPr="00810B2F" w:rsidRDefault="00A061A8"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1808A3"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1808A3" w:rsidRPr="00810B2F">
        <w:rPr>
          <w:rStyle w:val="IntenseEmphasis"/>
          <w:rFonts w:ascii="HelveticaNeueLT Pro 55 Roman" w:hAnsi="HelveticaNeueLT Pro 55 Roman"/>
          <w:i w:val="0"/>
          <w:iCs w:val="0"/>
          <w:color w:val="000000" w:themeColor="text1"/>
          <w:sz w:val="20"/>
          <w:szCs w:val="20"/>
        </w:rPr>
        <w:t>AuditPro</w:t>
      </w:r>
      <w:r w:rsidR="00731546"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1808A3"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001808A3" w:rsidRPr="00810B2F">
        <w:rPr>
          <w:rStyle w:val="IntenseEmphasis"/>
          <w:rFonts w:ascii="HelveticaNeueLT Pro 55 Roman" w:hAnsi="HelveticaNeueLT Pro 55 Roman"/>
          <w:i w:val="0"/>
          <w:iCs w:val="0"/>
          <w:color w:val="000000" w:themeColor="text1"/>
          <w:sz w:val="20"/>
          <w:szCs w:val="20"/>
        </w:rPr>
        <w:t>provides an opportunity to generate a wealth of data by the infection prevention information that is captured at point of care. As such, facilities may also choose to trace non</w:t>
      </w:r>
      <w:r w:rsidR="2BD33408" w:rsidRPr="00810B2F">
        <w:rPr>
          <w:rStyle w:val="IntenseEmphasis"/>
          <w:rFonts w:ascii="HelveticaNeueLT Pro 55 Roman" w:hAnsi="HelveticaNeueLT Pro 55 Roman"/>
          <w:i w:val="0"/>
          <w:iCs w:val="0"/>
          <w:color w:val="000000" w:themeColor="text1"/>
          <w:sz w:val="20"/>
          <w:szCs w:val="20"/>
        </w:rPr>
        <w:t>-</w:t>
      </w:r>
      <w:r w:rsidR="001808A3" w:rsidRPr="00810B2F">
        <w:rPr>
          <w:rStyle w:val="IntenseEmphasis"/>
          <w:rFonts w:ascii="HelveticaNeueLT Pro 55 Roman" w:hAnsi="HelveticaNeueLT Pro 55 Roman"/>
          <w:i w:val="0"/>
          <w:iCs w:val="0"/>
          <w:color w:val="000000" w:themeColor="text1"/>
          <w:sz w:val="20"/>
          <w:szCs w:val="20"/>
        </w:rPr>
        <w:t xml:space="preserve">critical probes to be able to generate a more complete data set encapsulating all procedures, generating </w:t>
      </w:r>
      <w:r w:rsidR="001808A3" w:rsidRPr="00810B2F">
        <w:rPr>
          <w:rFonts w:ascii="HelveticaNeueLT Pro 55 Roman" w:hAnsi="HelveticaNeueLT Pro 55 Roman"/>
          <w:color w:val="000000" w:themeColor="text1"/>
          <w:sz w:val="20"/>
          <w:szCs w:val="20"/>
        </w:rPr>
        <w:t>a richer repository of information</w:t>
      </w:r>
      <w:r w:rsidR="27805BC1" w:rsidRPr="00810B2F">
        <w:rPr>
          <w:rFonts w:ascii="HelveticaNeueLT Pro 55 Roman" w:hAnsi="HelveticaNeueLT Pro 55 Roman"/>
          <w:color w:val="000000" w:themeColor="text1"/>
          <w:sz w:val="20"/>
          <w:szCs w:val="20"/>
        </w:rPr>
        <w:t xml:space="preserve"> and supporting </w:t>
      </w:r>
      <w:proofErr w:type="spellStart"/>
      <w:r w:rsidR="27805BC1" w:rsidRPr="00810B2F">
        <w:rPr>
          <w:rFonts w:ascii="HelveticaNeueLT Pro 55 Roman" w:hAnsi="HelveticaNeueLT Pro 55 Roman"/>
          <w:color w:val="000000" w:themeColor="text1"/>
          <w:sz w:val="20"/>
          <w:szCs w:val="20"/>
        </w:rPr>
        <w:t>stadardisation</w:t>
      </w:r>
      <w:proofErr w:type="spellEnd"/>
      <w:r w:rsidR="27805BC1" w:rsidRPr="00810B2F">
        <w:rPr>
          <w:rFonts w:ascii="HelveticaNeueLT Pro 55 Roman" w:hAnsi="HelveticaNeueLT Pro 55 Roman"/>
          <w:color w:val="000000" w:themeColor="text1"/>
          <w:sz w:val="20"/>
          <w:szCs w:val="20"/>
        </w:rPr>
        <w:t xml:space="preserve"> of best practice infection prevention </w:t>
      </w:r>
      <w:proofErr w:type="gramStart"/>
      <w:r w:rsidR="27805BC1" w:rsidRPr="00810B2F">
        <w:rPr>
          <w:rFonts w:ascii="HelveticaNeueLT Pro 55 Roman" w:hAnsi="HelveticaNeueLT Pro 55 Roman"/>
          <w:color w:val="000000" w:themeColor="text1"/>
          <w:sz w:val="20"/>
          <w:szCs w:val="20"/>
        </w:rPr>
        <w:t>practices.</w:t>
      </w:r>
      <w:r w:rsidR="001808A3" w:rsidRPr="00810B2F">
        <w:rPr>
          <w:rFonts w:ascii="HelveticaNeueLT Pro 55 Roman" w:hAnsi="HelveticaNeueLT Pro 55 Roman"/>
          <w:color w:val="000000" w:themeColor="text1"/>
          <w:sz w:val="20"/>
          <w:szCs w:val="20"/>
        </w:rPr>
        <w:t>.</w:t>
      </w:r>
      <w:proofErr w:type="gramEnd"/>
    </w:p>
    <w:p w14:paraId="135EF7F1" w14:textId="77777777" w:rsidR="001808A3" w:rsidRPr="00810B2F" w:rsidRDefault="001808A3" w:rsidP="001808A3">
      <w:pPr>
        <w:pStyle w:val="NoSpacing"/>
        <w:rPr>
          <w:rStyle w:val="IntenseEmphasis"/>
          <w:rFonts w:ascii="HelveticaNeueLT Pro 55 Roman" w:hAnsi="HelveticaNeueLT Pro 55 Roman"/>
          <w:color w:val="000000" w:themeColor="text1"/>
          <w:sz w:val="20"/>
          <w:szCs w:val="20"/>
        </w:rPr>
      </w:pPr>
    </w:p>
    <w:p w14:paraId="709CF66B" w14:textId="2FC91031" w:rsidR="005E5BF0" w:rsidRPr="00810B2F" w:rsidRDefault="005E5BF0" w:rsidP="001808A3">
      <w:pPr>
        <w:pStyle w:val="NoSpacing"/>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color w:val="000000" w:themeColor="text1"/>
          <w:sz w:val="16"/>
          <w:szCs w:val="16"/>
        </w:rPr>
        <w:t xml:space="preserve">1. Spaulding EH (1968). Chemical disinfection of medical and surgical materials. Disinfection, sterilization, and preservation. Lawrence C, Block SS. Philadelphia (PA), Lea &amp; </w:t>
      </w:r>
      <w:proofErr w:type="spellStart"/>
      <w:r w:rsidRPr="00810B2F">
        <w:rPr>
          <w:rStyle w:val="IntenseEmphasis"/>
          <w:rFonts w:ascii="HelveticaNeueLT Pro 55 Roman" w:hAnsi="HelveticaNeueLT Pro 55 Roman"/>
          <w:i w:val="0"/>
          <w:color w:val="000000" w:themeColor="text1"/>
          <w:sz w:val="16"/>
          <w:szCs w:val="16"/>
        </w:rPr>
        <w:t>Febiger</w:t>
      </w:r>
      <w:proofErr w:type="spellEnd"/>
      <w:r w:rsidRPr="00810B2F">
        <w:rPr>
          <w:rStyle w:val="IntenseEmphasis"/>
          <w:rFonts w:ascii="HelveticaNeueLT Pro 55 Roman" w:hAnsi="HelveticaNeueLT Pro 55 Roman"/>
          <w:i w:val="0"/>
          <w:color w:val="000000" w:themeColor="text1"/>
          <w:sz w:val="16"/>
          <w:szCs w:val="16"/>
        </w:rPr>
        <w:t>: 517-531.</w:t>
      </w:r>
    </w:p>
    <w:p w14:paraId="3D5A8835" w14:textId="539A62D7" w:rsidR="001808A3" w:rsidRPr="00810B2F" w:rsidRDefault="005E5BF0" w:rsidP="001808A3">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2</w:t>
      </w:r>
      <w:r w:rsidR="001808A3" w:rsidRPr="00810B2F">
        <w:rPr>
          <w:rStyle w:val="IntenseEmphasis"/>
          <w:rFonts w:ascii="HelveticaNeueLT Pro 55 Roman" w:hAnsi="HelveticaNeueLT Pro 55 Roman"/>
          <w:i w:val="0"/>
          <w:color w:val="000000" w:themeColor="text1"/>
          <w:sz w:val="16"/>
          <w:szCs w:val="16"/>
        </w:rPr>
        <w:t>.</w:t>
      </w:r>
      <w:r w:rsidR="001808A3" w:rsidRPr="00810B2F">
        <w:rPr>
          <w:rFonts w:ascii="HelveticaNeueLT Pro 55 Roman" w:hAnsi="HelveticaNeueLT Pro 55 Roman"/>
          <w:color w:val="000000" w:themeColor="text1"/>
          <w:sz w:val="16"/>
          <w:szCs w:val="16"/>
        </w:rPr>
        <w:t xml:space="preserve"> </w:t>
      </w:r>
      <w:r w:rsidR="001808A3" w:rsidRPr="00810B2F">
        <w:rPr>
          <w:rStyle w:val="IntenseEmphasis"/>
          <w:rFonts w:ascii="HelveticaNeueLT Pro 55 Roman" w:hAnsi="HelveticaNeueLT Pro 55 Roman"/>
          <w:i w:val="0"/>
          <w:color w:val="000000" w:themeColor="text1"/>
          <w:sz w:val="16"/>
          <w:szCs w:val="16"/>
        </w:rPr>
        <w:t>AAMI ST58:2013 Chemical sterilization and high-level disinfection in health care facilities.</w:t>
      </w:r>
    </w:p>
    <w:p w14:paraId="552820CF" w14:textId="67FD70B4" w:rsidR="001808A3" w:rsidRPr="00810B2F" w:rsidRDefault="005E5BF0" w:rsidP="001808A3">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lastRenderedPageBreak/>
        <w:t>3</w:t>
      </w:r>
      <w:r w:rsidR="001808A3" w:rsidRPr="00810B2F">
        <w:rPr>
          <w:rStyle w:val="IntenseEmphasis"/>
          <w:rFonts w:ascii="HelveticaNeueLT Pro 55 Roman" w:hAnsi="HelveticaNeueLT Pro 55 Roman"/>
          <w:i w:val="0"/>
          <w:color w:val="000000" w:themeColor="text1"/>
          <w:sz w:val="16"/>
          <w:szCs w:val="16"/>
        </w:rPr>
        <w:t xml:space="preserve">. Association of </w:t>
      </w:r>
      <w:proofErr w:type="spellStart"/>
      <w:r w:rsidR="001808A3" w:rsidRPr="00810B2F">
        <w:rPr>
          <w:rStyle w:val="IntenseEmphasis"/>
          <w:rFonts w:ascii="HelveticaNeueLT Pro 55 Roman" w:hAnsi="HelveticaNeueLT Pro 55 Roman"/>
          <w:i w:val="0"/>
          <w:color w:val="000000" w:themeColor="text1"/>
          <w:sz w:val="16"/>
          <w:szCs w:val="16"/>
        </w:rPr>
        <w:t>periOperative</w:t>
      </w:r>
      <w:proofErr w:type="spellEnd"/>
      <w:r w:rsidR="001808A3" w:rsidRPr="00810B2F">
        <w:rPr>
          <w:rStyle w:val="IntenseEmphasis"/>
          <w:rFonts w:ascii="HelveticaNeueLT Pro 55 Roman" w:hAnsi="HelveticaNeueLT Pro 55 Roman"/>
          <w:i w:val="0"/>
          <w:color w:val="000000" w:themeColor="text1"/>
          <w:sz w:val="16"/>
          <w:szCs w:val="16"/>
        </w:rPr>
        <w:t xml:space="preserve"> Registered Nurses (AORN). High-Level Disinfection.  AORN Guidelines for </w:t>
      </w:r>
      <w:proofErr w:type="spellStart"/>
      <w:r w:rsidR="001808A3" w:rsidRPr="00810B2F">
        <w:rPr>
          <w:rStyle w:val="IntenseEmphasis"/>
          <w:rFonts w:ascii="HelveticaNeueLT Pro 55 Roman" w:hAnsi="HelveticaNeueLT Pro 55 Roman"/>
          <w:i w:val="0"/>
          <w:color w:val="000000" w:themeColor="text1"/>
          <w:sz w:val="16"/>
          <w:szCs w:val="16"/>
        </w:rPr>
        <w:t>periOp-erative</w:t>
      </w:r>
      <w:proofErr w:type="spellEnd"/>
      <w:r w:rsidR="001808A3" w:rsidRPr="00810B2F">
        <w:rPr>
          <w:rStyle w:val="IntenseEmphasis"/>
          <w:rFonts w:ascii="HelveticaNeueLT Pro 55 Roman" w:hAnsi="HelveticaNeueLT Pro 55 Roman"/>
          <w:i w:val="0"/>
          <w:color w:val="000000" w:themeColor="text1"/>
          <w:sz w:val="16"/>
          <w:szCs w:val="16"/>
        </w:rPr>
        <w:t xml:space="preserve"> practice. Online: AORN, Inc; 2018.</w:t>
      </w:r>
    </w:p>
    <w:p w14:paraId="085B3606" w14:textId="2E343CFA" w:rsidR="00CC3EC1" w:rsidRPr="00810B2F" w:rsidRDefault="00CC3EC1" w:rsidP="001808A3">
      <w:pPr>
        <w:pStyle w:val="NoSpacing"/>
        <w:rPr>
          <w:rStyle w:val="IntenseEmphasis"/>
          <w:rFonts w:ascii="HelveticaNeueLT Pro 55 Roman" w:hAnsi="HelveticaNeueLT Pro 55 Roman"/>
          <w:i w:val="0"/>
          <w:color w:val="000000" w:themeColor="text1"/>
          <w:sz w:val="16"/>
          <w:szCs w:val="16"/>
        </w:rPr>
      </w:pPr>
    </w:p>
    <w:p w14:paraId="0DCAA605" w14:textId="23446521" w:rsidR="00CC3EC1" w:rsidRPr="00810B2F" w:rsidRDefault="00CC3EC1" w:rsidP="3B727E87">
      <w:pPr>
        <w:pStyle w:val="Heading3"/>
        <w:numPr>
          <w:ilvl w:val="0"/>
          <w:numId w:val="21"/>
        </w:numPr>
        <w:rPr>
          <w:rFonts w:ascii="HelveticaNeueLT Pro 55 Roman" w:hAnsi="HelveticaNeueLT Pro 55 Roman"/>
          <w:i/>
          <w:iCs/>
          <w:color w:val="5B9BD5" w:themeColor="accent1"/>
          <w:sz w:val="22"/>
          <w:szCs w:val="22"/>
        </w:rPr>
      </w:pPr>
      <w:bookmarkStart w:id="17" w:name="_Toc76650260"/>
      <w:r w:rsidRPr="00810B2F">
        <w:rPr>
          <w:rStyle w:val="IntenseEmphasis"/>
          <w:rFonts w:ascii="HelveticaNeueLT Pro 55 Roman" w:hAnsi="HelveticaNeueLT Pro 55 Roman"/>
          <w:sz w:val="22"/>
          <w:szCs w:val="22"/>
        </w:rPr>
        <w:t>Does</w:t>
      </w:r>
      <w:r w:rsidR="006B7CCE"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6B7CCE" w:rsidRPr="00810B2F">
        <w:rPr>
          <w:rStyle w:val="IntenseEmphasis"/>
          <w:rFonts w:ascii="HelveticaNeueLT Pro 55 Roman" w:hAnsi="HelveticaNeueLT Pro 55 Roman"/>
          <w:sz w:val="22"/>
          <w:szCs w:val="22"/>
          <w:vertAlign w:val="superscript"/>
        </w:rPr>
        <w:t>TM</w:t>
      </w:r>
      <w:proofErr w:type="spellEnd"/>
      <w:r w:rsidR="006B7CCE" w:rsidRPr="00810B2F">
        <w:rPr>
          <w:rStyle w:val="IntenseEmphasis"/>
          <w:rFonts w:ascii="HelveticaNeueLT Pro 55 Roman" w:hAnsi="HelveticaNeueLT Pro 55 Roman"/>
          <w:sz w:val="22"/>
          <w:szCs w:val="22"/>
        </w:rPr>
        <w:t xml:space="preserve"> system help </w:t>
      </w:r>
      <w:r w:rsidR="00EC0BA1" w:rsidRPr="00810B2F">
        <w:rPr>
          <w:rStyle w:val="IntenseEmphasis"/>
          <w:rFonts w:ascii="HelveticaNeueLT Pro 55 Roman" w:hAnsi="HelveticaNeueLT Pro 55 Roman"/>
          <w:sz w:val="22"/>
          <w:szCs w:val="22"/>
        </w:rPr>
        <w:t>my organization</w:t>
      </w:r>
      <w:r w:rsidRPr="00810B2F">
        <w:rPr>
          <w:rStyle w:val="IntenseEmphasis"/>
          <w:rFonts w:ascii="HelveticaNeueLT Pro 55 Roman" w:hAnsi="HelveticaNeueLT Pro 55 Roman"/>
          <w:sz w:val="22"/>
          <w:szCs w:val="22"/>
        </w:rPr>
        <w:t xml:space="preserve"> meet guidelines </w:t>
      </w:r>
      <w:r w:rsidR="00EC0BA1" w:rsidRPr="00810B2F">
        <w:rPr>
          <w:rStyle w:val="IntenseEmphasis"/>
          <w:rFonts w:ascii="HelveticaNeueLT Pro 55 Roman" w:hAnsi="HelveticaNeueLT Pro 55 Roman"/>
          <w:sz w:val="22"/>
          <w:szCs w:val="22"/>
        </w:rPr>
        <w:t>requirements in the</w:t>
      </w:r>
      <w:r w:rsidRPr="00810B2F">
        <w:rPr>
          <w:rStyle w:val="IntenseEmphasis"/>
          <w:rFonts w:ascii="HelveticaNeueLT Pro 55 Roman" w:hAnsi="HelveticaNeueLT Pro 55 Roman"/>
          <w:sz w:val="22"/>
          <w:szCs w:val="22"/>
        </w:rPr>
        <w:t xml:space="preserve"> U</w:t>
      </w:r>
      <w:r w:rsidR="00EC0BA1" w:rsidRPr="00810B2F">
        <w:rPr>
          <w:rStyle w:val="IntenseEmphasis"/>
          <w:rFonts w:ascii="HelveticaNeueLT Pro 55 Roman" w:hAnsi="HelveticaNeueLT Pro 55 Roman"/>
          <w:sz w:val="22"/>
          <w:szCs w:val="22"/>
        </w:rPr>
        <w:t xml:space="preserve">nited </w:t>
      </w:r>
      <w:r w:rsidRPr="00810B2F">
        <w:rPr>
          <w:rStyle w:val="IntenseEmphasis"/>
          <w:rFonts w:ascii="HelveticaNeueLT Pro 55 Roman" w:hAnsi="HelveticaNeueLT Pro 55 Roman"/>
          <w:sz w:val="22"/>
          <w:szCs w:val="22"/>
        </w:rPr>
        <w:t>S</w:t>
      </w:r>
      <w:r w:rsidR="00EC0BA1" w:rsidRPr="00810B2F">
        <w:rPr>
          <w:rStyle w:val="IntenseEmphasis"/>
          <w:rFonts w:ascii="HelveticaNeueLT Pro 55 Roman" w:hAnsi="HelveticaNeueLT Pro 55 Roman"/>
          <w:sz w:val="22"/>
          <w:szCs w:val="22"/>
        </w:rPr>
        <w:t>tates</w:t>
      </w:r>
      <w:r w:rsidRPr="00810B2F">
        <w:rPr>
          <w:rStyle w:val="IntenseEmphasis"/>
          <w:rFonts w:ascii="HelveticaNeueLT Pro 55 Roman" w:hAnsi="HelveticaNeueLT Pro 55 Roman"/>
          <w:sz w:val="22"/>
          <w:szCs w:val="22"/>
        </w:rPr>
        <w:t>?</w:t>
      </w:r>
      <w:bookmarkEnd w:id="17"/>
    </w:p>
    <w:p w14:paraId="324FD047" w14:textId="1FA2E63F" w:rsidR="00CC3EC1" w:rsidRPr="00810B2F" w:rsidRDefault="00CC3EC1" w:rsidP="009638F0">
      <w:pPr>
        <w:jc w:val="both"/>
        <w:rPr>
          <w:rFonts w:ascii="HelveticaNeueLT Pro 55 Roman" w:hAnsi="HelveticaNeueLT Pro 55 Roman"/>
          <w:color w:val="000000" w:themeColor="text1"/>
          <w:sz w:val="20"/>
          <w:szCs w:val="20"/>
          <w:vertAlign w:val="superscript"/>
        </w:rPr>
      </w:pPr>
      <w:r w:rsidRPr="00810B2F">
        <w:rPr>
          <w:rFonts w:ascii="HelveticaNeueLT Pro 55 Roman" w:hAnsi="HelveticaNeueLT Pro 55 Roman"/>
          <w:color w:val="000000" w:themeColor="text1"/>
          <w:sz w:val="20"/>
          <w:szCs w:val="20"/>
        </w:rPr>
        <w:t>The Spaulding classification is the Federally adopted framework used to determine the level of disinfection or sterilization required for reusable medical devices. This risk-based system is dependent on the patient tissue the medical device may contact during use.</w:t>
      </w:r>
      <w:r w:rsidRPr="00810B2F">
        <w:rPr>
          <w:rFonts w:ascii="HelveticaNeueLT Pro 55 Roman" w:hAnsi="HelveticaNeueLT Pro 55 Roman"/>
          <w:color w:val="000000" w:themeColor="text1"/>
          <w:sz w:val="20"/>
          <w:szCs w:val="20"/>
          <w:vertAlign w:val="superscript"/>
        </w:rPr>
        <w:t xml:space="preserve">1 </w:t>
      </w:r>
      <w:r w:rsidRPr="00810B2F">
        <w:rPr>
          <w:rFonts w:ascii="HelveticaNeueLT Pro 55 Roman" w:hAnsi="HelveticaNeueLT Pro 55 Roman"/>
          <w:color w:val="000000" w:themeColor="text1"/>
          <w:sz w:val="20"/>
          <w:szCs w:val="20"/>
        </w:rPr>
        <w:t>This fundamental framework forms the basis of U.S. regulations, Federal guidelines (e.g., CDC, FDA) and National Standards (AAMI).</w:t>
      </w:r>
      <w:r w:rsidRPr="00810B2F">
        <w:rPr>
          <w:rFonts w:ascii="HelveticaNeueLT Pro 55 Roman" w:hAnsi="HelveticaNeueLT Pro 55 Roman"/>
          <w:color w:val="000000" w:themeColor="text1"/>
          <w:sz w:val="20"/>
          <w:szCs w:val="20"/>
          <w:vertAlign w:val="superscript"/>
        </w:rPr>
        <w:t>2-5</w:t>
      </w:r>
      <w:r w:rsidRPr="00810B2F">
        <w:rPr>
          <w:rFonts w:ascii="HelveticaNeueLT Pro 55 Roman" w:hAnsi="HelveticaNeueLT Pro 55 Roman"/>
          <w:color w:val="000000" w:themeColor="text1"/>
          <w:sz w:val="20"/>
          <w:szCs w:val="20"/>
        </w:rPr>
        <w:t xml:space="preserve"> As such, it forms the default disinfection requirements for the Nanosonics </w:t>
      </w:r>
      <w:proofErr w:type="spellStart"/>
      <w:r w:rsidRPr="00810B2F">
        <w:rPr>
          <w:rFonts w:ascii="HelveticaNeueLT Pro 55 Roman" w:hAnsi="HelveticaNeueLT Pro 55 Roman"/>
          <w:color w:val="000000" w:themeColor="text1"/>
          <w:sz w:val="20"/>
          <w:szCs w:val="20"/>
        </w:rPr>
        <w:t>AuditPro</w:t>
      </w:r>
      <w:r w:rsidR="00045387" w:rsidRPr="00810B2F">
        <w:rPr>
          <w:rFonts w:ascii="HelveticaNeueLT Pro 55 Roman" w:hAnsi="HelveticaNeueLT Pro 55 Roman"/>
          <w:color w:val="000000" w:themeColor="text1"/>
          <w:sz w:val="20"/>
          <w:szCs w:val="20"/>
          <w:vertAlign w:val="superscript"/>
        </w:rPr>
        <w:t>TM</w:t>
      </w:r>
      <w:proofErr w:type="spellEnd"/>
      <w:r w:rsidRPr="00810B2F">
        <w:rPr>
          <w:rFonts w:ascii="HelveticaNeueLT Pro 55 Roman" w:hAnsi="HelveticaNeueLT Pro 55 Roman"/>
          <w:color w:val="000000" w:themeColor="text1"/>
          <w:sz w:val="20"/>
          <w:szCs w:val="20"/>
        </w:rPr>
        <w:t xml:space="preserve"> system. </w:t>
      </w:r>
    </w:p>
    <w:p w14:paraId="3AF6120E" w14:textId="77777777" w:rsidR="00CC3EC1" w:rsidRPr="00810B2F" w:rsidRDefault="00CC3EC1" w:rsidP="009638F0">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National Standards and evidence-based guidelines also require that your facility tracks semi-critical and critical medical devices, including ultrasound probes.</w:t>
      </w:r>
      <w:r w:rsidRPr="00810B2F">
        <w:rPr>
          <w:rStyle w:val="IntenseEmphasis"/>
          <w:rFonts w:ascii="HelveticaNeueLT Pro 55 Roman" w:hAnsi="HelveticaNeueLT Pro 55 Roman"/>
          <w:i w:val="0"/>
          <w:iCs w:val="0"/>
          <w:color w:val="000000" w:themeColor="text1"/>
          <w:sz w:val="20"/>
          <w:szCs w:val="20"/>
          <w:vertAlign w:val="superscript"/>
        </w:rPr>
        <w:t>5,6</w:t>
      </w:r>
      <w:r w:rsidRPr="00810B2F">
        <w:rPr>
          <w:rStyle w:val="Heading1Char"/>
          <w:rFonts w:ascii="HelveticaNeueLT Pro 55 Roman" w:hAnsi="HelveticaNeueLT Pro 55 Roman"/>
          <w:color w:val="000000" w:themeColor="text1"/>
          <w:sz w:val="28"/>
          <w:szCs w:val="28"/>
        </w:rPr>
        <w:t xml:space="preserve"> </w:t>
      </w:r>
      <w:r w:rsidRPr="00810B2F">
        <w:rPr>
          <w:rStyle w:val="IntenseEmphasis"/>
          <w:rFonts w:ascii="HelveticaNeueLT Pro 55 Roman" w:hAnsi="HelveticaNeueLT Pro 55 Roman"/>
          <w:i w:val="0"/>
          <w:iCs w:val="0"/>
          <w:color w:val="000000" w:themeColor="text1"/>
          <w:sz w:val="20"/>
          <w:szCs w:val="20"/>
        </w:rPr>
        <w:t>Nanosonics AuditPro makes it possible to trace ultrasound probes used in non-critical, semi-critical and critical applications, categorized according to the Spaulding classification.</w:t>
      </w:r>
    </w:p>
    <w:p w14:paraId="0D1F69E6" w14:textId="77777777" w:rsidR="00CC3EC1" w:rsidRPr="00810B2F" w:rsidRDefault="00CC3EC1" w:rsidP="00CC3EC1">
      <w:pPr>
        <w:pStyle w:val="NoSpacing"/>
        <w:rPr>
          <w:rStyle w:val="IntenseEmphasis"/>
          <w:rFonts w:ascii="HelveticaNeueLT Pro 55 Roman" w:hAnsi="HelveticaNeueLT Pro 55 Roman"/>
          <w:i w:val="0"/>
          <w:iCs w:val="0"/>
          <w:color w:val="000000" w:themeColor="text1"/>
          <w:sz w:val="20"/>
          <w:szCs w:val="20"/>
        </w:rPr>
      </w:pPr>
    </w:p>
    <w:p w14:paraId="092E429F" w14:textId="77777777" w:rsidR="00CC3EC1" w:rsidRPr="00810B2F" w:rsidRDefault="00CC3EC1" w:rsidP="00CC3EC1">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1. Spaulding EH (1968). Chemical disinfection of medical and surgical materials. Disinfection, sterilization, and preservation. Lawrence C, Block SS. Philadelphia (PA), Lea &amp; </w:t>
      </w:r>
      <w:proofErr w:type="spellStart"/>
      <w:r w:rsidRPr="00810B2F">
        <w:rPr>
          <w:rStyle w:val="IntenseEmphasis"/>
          <w:rFonts w:ascii="HelveticaNeueLT Pro 55 Roman" w:hAnsi="HelveticaNeueLT Pro 55 Roman"/>
          <w:i w:val="0"/>
          <w:color w:val="000000" w:themeColor="text1"/>
          <w:sz w:val="16"/>
          <w:szCs w:val="16"/>
        </w:rPr>
        <w:t>Febiger</w:t>
      </w:r>
      <w:proofErr w:type="spellEnd"/>
      <w:r w:rsidRPr="00810B2F">
        <w:rPr>
          <w:rStyle w:val="IntenseEmphasis"/>
          <w:rFonts w:ascii="HelveticaNeueLT Pro 55 Roman" w:hAnsi="HelveticaNeueLT Pro 55 Roman"/>
          <w:i w:val="0"/>
          <w:color w:val="000000" w:themeColor="text1"/>
          <w:sz w:val="16"/>
          <w:szCs w:val="16"/>
        </w:rPr>
        <w:t>: 517-531.</w:t>
      </w:r>
    </w:p>
    <w:p w14:paraId="6A36D3A3" w14:textId="62817002" w:rsidR="00716A6D" w:rsidRPr="00810B2F" w:rsidRDefault="00CC3EC1" w:rsidP="00CC3EC1">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2. Code of Federal Regulations: 21 CFR </w:t>
      </w:r>
      <w:proofErr w:type="gramStart"/>
      <w:r w:rsidRPr="00810B2F">
        <w:rPr>
          <w:rStyle w:val="IntenseEmphasis"/>
          <w:rFonts w:ascii="HelveticaNeueLT Pro 55 Roman" w:hAnsi="HelveticaNeueLT Pro 55 Roman"/>
          <w:i w:val="0"/>
          <w:color w:val="000000" w:themeColor="text1"/>
          <w:sz w:val="16"/>
          <w:szCs w:val="16"/>
        </w:rPr>
        <w:t>880.6885  (</w:t>
      </w:r>
      <w:proofErr w:type="gramEnd"/>
      <w:r w:rsidRPr="00810B2F">
        <w:rPr>
          <w:rStyle w:val="IntenseEmphasis"/>
          <w:rFonts w:ascii="HelveticaNeueLT Pro 55 Roman" w:hAnsi="HelveticaNeueLT Pro 55 Roman"/>
          <w:i w:val="0"/>
          <w:color w:val="000000" w:themeColor="text1"/>
          <w:sz w:val="16"/>
          <w:szCs w:val="16"/>
        </w:rPr>
        <w:t xml:space="preserve">revised April 1, 2019). Title 21 Chapter 1 – Food and Drug Administration Department of Health and Human Services; Subchapter H-Medical Devices sec. 880.6885 Liquid chemical </w:t>
      </w:r>
      <w:proofErr w:type="spellStart"/>
      <w:r w:rsidRPr="00810B2F">
        <w:rPr>
          <w:rStyle w:val="IntenseEmphasis"/>
          <w:rFonts w:ascii="HelveticaNeueLT Pro 55 Roman" w:hAnsi="HelveticaNeueLT Pro 55 Roman"/>
          <w:i w:val="0"/>
          <w:color w:val="000000" w:themeColor="text1"/>
          <w:sz w:val="16"/>
          <w:szCs w:val="16"/>
        </w:rPr>
        <w:t>sterilants</w:t>
      </w:r>
      <w:proofErr w:type="spellEnd"/>
      <w:r w:rsidRPr="00810B2F">
        <w:rPr>
          <w:rStyle w:val="IntenseEmphasis"/>
          <w:rFonts w:ascii="HelveticaNeueLT Pro 55 Roman" w:hAnsi="HelveticaNeueLT Pro 55 Roman"/>
          <w:i w:val="0"/>
          <w:color w:val="000000" w:themeColor="text1"/>
          <w:sz w:val="16"/>
          <w:szCs w:val="16"/>
        </w:rPr>
        <w:t xml:space="preserve">/high level disinfectants. Available at: </w:t>
      </w:r>
      <w:hyperlink r:id="rId11" w:history="1">
        <w:r w:rsidR="00716A6D" w:rsidRPr="00810B2F">
          <w:rPr>
            <w:rStyle w:val="Hyperlink"/>
            <w:rFonts w:ascii="HelveticaNeueLT Pro 55 Roman" w:hAnsi="HelveticaNeueLT Pro 55 Roman"/>
            <w:sz w:val="16"/>
            <w:szCs w:val="16"/>
          </w:rPr>
          <w:t>https://www.accessdata.fda.gov/scripts/cdrh/cfdocs/cfcfr/CFRSearch.cfm?fr=880.6885</w:t>
        </w:r>
      </w:hyperlink>
    </w:p>
    <w:p w14:paraId="7F0340B9" w14:textId="270B7FFF" w:rsidR="00CC3EC1" w:rsidRPr="00810B2F" w:rsidRDefault="00CC3EC1" w:rsidP="00CC3EC1">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3. </w:t>
      </w:r>
      <w:proofErr w:type="spellStart"/>
      <w:r w:rsidRPr="00810B2F">
        <w:rPr>
          <w:rStyle w:val="IntenseEmphasis"/>
          <w:rFonts w:ascii="HelveticaNeueLT Pro 55 Roman" w:hAnsi="HelveticaNeueLT Pro 55 Roman"/>
          <w:i w:val="0"/>
          <w:color w:val="000000" w:themeColor="text1"/>
          <w:sz w:val="16"/>
          <w:szCs w:val="16"/>
        </w:rPr>
        <w:t>C</w:t>
      </w:r>
      <w:r w:rsidR="0056436E" w:rsidRPr="00810B2F">
        <w:rPr>
          <w:rStyle w:val="IntenseEmphasis"/>
          <w:rFonts w:ascii="HelveticaNeueLT Pro 55 Roman" w:hAnsi="HelveticaNeueLT Pro 55 Roman"/>
          <w:i w:val="0"/>
          <w:color w:val="000000" w:themeColor="text1"/>
          <w:sz w:val="16"/>
          <w:szCs w:val="16"/>
        </w:rPr>
        <w:t>enters</w:t>
      </w:r>
      <w:proofErr w:type="spellEnd"/>
      <w:r w:rsidR="0056436E" w:rsidRPr="00810B2F">
        <w:rPr>
          <w:rStyle w:val="IntenseEmphasis"/>
          <w:rFonts w:ascii="HelveticaNeueLT Pro 55 Roman" w:hAnsi="HelveticaNeueLT Pro 55 Roman"/>
          <w:i w:val="0"/>
          <w:color w:val="000000" w:themeColor="text1"/>
          <w:sz w:val="16"/>
          <w:szCs w:val="16"/>
        </w:rPr>
        <w:t xml:space="preserve"> for </w:t>
      </w:r>
      <w:r w:rsidRPr="00810B2F">
        <w:rPr>
          <w:rStyle w:val="IntenseEmphasis"/>
          <w:rFonts w:ascii="HelveticaNeueLT Pro 55 Roman" w:hAnsi="HelveticaNeueLT Pro 55 Roman"/>
          <w:i w:val="0"/>
          <w:color w:val="000000" w:themeColor="text1"/>
          <w:sz w:val="16"/>
          <w:szCs w:val="16"/>
        </w:rPr>
        <w:t>D</w:t>
      </w:r>
      <w:r w:rsidR="0056436E" w:rsidRPr="00810B2F">
        <w:rPr>
          <w:rStyle w:val="IntenseEmphasis"/>
          <w:rFonts w:ascii="HelveticaNeueLT Pro 55 Roman" w:hAnsi="HelveticaNeueLT Pro 55 Roman"/>
          <w:i w:val="0"/>
          <w:color w:val="000000" w:themeColor="text1"/>
          <w:sz w:val="16"/>
          <w:szCs w:val="16"/>
        </w:rPr>
        <w:t xml:space="preserve">isease </w:t>
      </w:r>
      <w:r w:rsidRPr="00810B2F">
        <w:rPr>
          <w:rStyle w:val="IntenseEmphasis"/>
          <w:rFonts w:ascii="HelveticaNeueLT Pro 55 Roman" w:hAnsi="HelveticaNeueLT Pro 55 Roman"/>
          <w:i w:val="0"/>
          <w:color w:val="000000" w:themeColor="text1"/>
          <w:sz w:val="16"/>
          <w:szCs w:val="16"/>
        </w:rPr>
        <w:t>C</w:t>
      </w:r>
      <w:r w:rsidR="0056436E" w:rsidRPr="00810B2F">
        <w:rPr>
          <w:rStyle w:val="IntenseEmphasis"/>
          <w:rFonts w:ascii="HelveticaNeueLT Pro 55 Roman" w:hAnsi="HelveticaNeueLT Pro 55 Roman"/>
          <w:i w:val="0"/>
          <w:color w:val="000000" w:themeColor="text1"/>
          <w:sz w:val="16"/>
          <w:szCs w:val="16"/>
        </w:rPr>
        <w:t>ontrol and Prevention (CDC)</w:t>
      </w:r>
      <w:r w:rsidRPr="00810B2F">
        <w:rPr>
          <w:rStyle w:val="IntenseEmphasis"/>
          <w:rFonts w:ascii="HelveticaNeueLT Pro 55 Roman" w:hAnsi="HelveticaNeueLT Pro 55 Roman"/>
          <w:i w:val="0"/>
          <w:color w:val="000000" w:themeColor="text1"/>
          <w:sz w:val="16"/>
          <w:szCs w:val="16"/>
        </w:rPr>
        <w:t>. Guidelines for Disinfection and Sterilization in Healthcare Facilities. 2008</w:t>
      </w:r>
    </w:p>
    <w:p w14:paraId="3AD6F776" w14:textId="77777777" w:rsidR="00CC3EC1" w:rsidRPr="00810B2F" w:rsidRDefault="00CC3EC1" w:rsidP="00CC3EC1">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4. Food and Drug Administration (FDA). Marketing Clearance of Diagnostic Ultrasound Systems and Transducers. 2019.</w:t>
      </w:r>
    </w:p>
    <w:p w14:paraId="63E04640" w14:textId="608A7494" w:rsidR="00CC3EC1" w:rsidRPr="00810B2F" w:rsidRDefault="00CC3EC1" w:rsidP="00CC3EC1">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5. AAMI ST58:2013 Chemical sterilization and high-level disinfection in health care facilities.</w:t>
      </w:r>
    </w:p>
    <w:p w14:paraId="2989893B" w14:textId="3C941FAD" w:rsidR="00437FAF" w:rsidRPr="00810B2F" w:rsidRDefault="00CC3EC1" w:rsidP="005D2289">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6. Association of </w:t>
      </w:r>
      <w:proofErr w:type="spellStart"/>
      <w:r w:rsidRPr="00810B2F">
        <w:rPr>
          <w:rStyle w:val="IntenseEmphasis"/>
          <w:rFonts w:ascii="HelveticaNeueLT Pro 55 Roman" w:hAnsi="HelveticaNeueLT Pro 55 Roman"/>
          <w:i w:val="0"/>
          <w:color w:val="000000" w:themeColor="text1"/>
          <w:sz w:val="16"/>
          <w:szCs w:val="16"/>
        </w:rPr>
        <w:t>periOperative</w:t>
      </w:r>
      <w:proofErr w:type="spellEnd"/>
      <w:r w:rsidRPr="00810B2F">
        <w:rPr>
          <w:rStyle w:val="IntenseEmphasis"/>
          <w:rFonts w:ascii="HelveticaNeueLT Pro 55 Roman" w:hAnsi="HelveticaNeueLT Pro 55 Roman"/>
          <w:i w:val="0"/>
          <w:color w:val="000000" w:themeColor="text1"/>
          <w:sz w:val="16"/>
          <w:szCs w:val="16"/>
        </w:rPr>
        <w:t xml:space="preserve"> Registered Nurses (AORN). High-Level Disinfection.  AORN Guidelines for </w:t>
      </w:r>
      <w:proofErr w:type="spellStart"/>
      <w:r w:rsidRPr="00810B2F">
        <w:rPr>
          <w:rStyle w:val="IntenseEmphasis"/>
          <w:rFonts w:ascii="HelveticaNeueLT Pro 55 Roman" w:hAnsi="HelveticaNeueLT Pro 55 Roman"/>
          <w:i w:val="0"/>
          <w:color w:val="000000" w:themeColor="text1"/>
          <w:sz w:val="16"/>
          <w:szCs w:val="16"/>
        </w:rPr>
        <w:t>periOp-erative</w:t>
      </w:r>
      <w:proofErr w:type="spellEnd"/>
      <w:r w:rsidRPr="00810B2F">
        <w:rPr>
          <w:rStyle w:val="IntenseEmphasis"/>
          <w:rFonts w:ascii="HelveticaNeueLT Pro 55 Roman" w:hAnsi="HelveticaNeueLT Pro 55 Roman"/>
          <w:i w:val="0"/>
          <w:color w:val="000000" w:themeColor="text1"/>
          <w:sz w:val="16"/>
          <w:szCs w:val="16"/>
        </w:rPr>
        <w:t xml:space="preserve"> practice. Online: AORN, Inc; 2018.</w:t>
      </w:r>
    </w:p>
    <w:p w14:paraId="198FFB4E" w14:textId="77777777" w:rsidR="005D2289" w:rsidRPr="00810B2F" w:rsidRDefault="005D2289" w:rsidP="005D2289">
      <w:pPr>
        <w:pStyle w:val="NoSpacing"/>
        <w:rPr>
          <w:rFonts w:ascii="HelveticaNeueLT Pro 55 Roman" w:hAnsi="HelveticaNeueLT Pro 55 Roman"/>
          <w:iCs/>
          <w:color w:val="000000" w:themeColor="text1"/>
          <w:sz w:val="16"/>
          <w:szCs w:val="16"/>
        </w:rPr>
      </w:pPr>
    </w:p>
    <w:p w14:paraId="7847F07F" w14:textId="5C234F4D" w:rsidR="00912311" w:rsidRPr="00810B2F" w:rsidRDefault="00912311" w:rsidP="006E19F4">
      <w:pPr>
        <w:pStyle w:val="Heading3"/>
        <w:numPr>
          <w:ilvl w:val="0"/>
          <w:numId w:val="21"/>
        </w:numPr>
        <w:rPr>
          <w:rStyle w:val="IntenseEmphasis"/>
          <w:rFonts w:ascii="HelveticaNeueLT Pro 55 Roman" w:hAnsi="HelveticaNeueLT Pro 55 Roman"/>
          <w:sz w:val="22"/>
          <w:szCs w:val="22"/>
        </w:rPr>
      </w:pPr>
      <w:bookmarkStart w:id="18" w:name="_Toc76650261"/>
      <w:r w:rsidRPr="00810B2F">
        <w:rPr>
          <w:rStyle w:val="IntenseEmphasis"/>
          <w:rFonts w:ascii="HelveticaNeueLT Pro 55 Roman" w:hAnsi="HelveticaNeueLT Pro 55 Roman"/>
          <w:sz w:val="22"/>
          <w:szCs w:val="22"/>
        </w:rPr>
        <w:t>How can</w:t>
      </w:r>
      <w:r w:rsidR="007E565F"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4334E1" w:rsidRPr="00810B2F">
        <w:rPr>
          <w:rStyle w:val="IntenseEmphasis"/>
          <w:rFonts w:ascii="HelveticaNeueLT Pro 55 Roman" w:hAnsi="HelveticaNeueLT Pro 55 Roman"/>
          <w:sz w:val="22"/>
          <w:szCs w:val="22"/>
          <w:vertAlign w:val="superscript"/>
        </w:rPr>
        <w:t>TM</w:t>
      </w:r>
      <w:proofErr w:type="spellEnd"/>
      <w:r w:rsidR="007E565F"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improve patient care?</w:t>
      </w:r>
      <w:bookmarkEnd w:id="18"/>
    </w:p>
    <w:p w14:paraId="10F1E24C" w14:textId="072AAFB5" w:rsidR="00912311" w:rsidRPr="00810B2F" w:rsidRDefault="005429C2" w:rsidP="00C01BAF">
      <w:pPr>
        <w:pStyle w:val="NoSpacing"/>
        <w:tabs>
          <w:tab w:val="left" w:pos="7056"/>
        </w:tabs>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2CDEAFC7"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2CDEAFC7" w:rsidRPr="00810B2F">
        <w:rPr>
          <w:rStyle w:val="IntenseEmphasis"/>
          <w:rFonts w:ascii="HelveticaNeueLT Pro 55 Roman" w:hAnsi="HelveticaNeueLT Pro 55 Roman"/>
          <w:i w:val="0"/>
          <w:iCs w:val="0"/>
          <w:color w:val="000000" w:themeColor="text1"/>
          <w:sz w:val="20"/>
          <w:szCs w:val="20"/>
        </w:rPr>
        <w:t>AuditPro</w:t>
      </w:r>
      <w:r w:rsidR="003C2048"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1A0E8D88"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1A0E8D88" w:rsidRPr="00810B2F">
        <w:rPr>
          <w:rStyle w:val="IntenseEmphasis"/>
          <w:rFonts w:ascii="HelveticaNeueLT Pro 55 Roman" w:hAnsi="HelveticaNeueLT Pro 55 Roman"/>
          <w:i w:val="0"/>
          <w:iCs w:val="0"/>
          <w:color w:val="000000" w:themeColor="text1"/>
          <w:sz w:val="20"/>
          <w:szCs w:val="20"/>
        </w:rPr>
        <w:t xml:space="preserve">uniquely sits with the ultrasound console and user </w:t>
      </w:r>
      <w:r w:rsidR="1E98A26B" w:rsidRPr="00810B2F">
        <w:rPr>
          <w:rStyle w:val="IntenseEmphasis"/>
          <w:rFonts w:ascii="HelveticaNeueLT Pro 55 Roman" w:hAnsi="HelveticaNeueLT Pro 55 Roman"/>
          <w:i w:val="0"/>
          <w:iCs w:val="0"/>
          <w:color w:val="000000" w:themeColor="text1"/>
          <w:sz w:val="20"/>
          <w:szCs w:val="20"/>
        </w:rPr>
        <w:t xml:space="preserve">at </w:t>
      </w:r>
      <w:r w:rsidR="717C7492" w:rsidRPr="00810B2F">
        <w:rPr>
          <w:rStyle w:val="IntenseEmphasis"/>
          <w:rFonts w:ascii="HelveticaNeueLT Pro 55 Roman" w:hAnsi="HelveticaNeueLT Pro 55 Roman"/>
          <w:i w:val="0"/>
          <w:iCs w:val="0"/>
          <w:color w:val="000000" w:themeColor="text1"/>
          <w:sz w:val="20"/>
          <w:szCs w:val="20"/>
        </w:rPr>
        <w:t xml:space="preserve">the </w:t>
      </w:r>
      <w:r w:rsidR="1E98A26B" w:rsidRPr="00810B2F">
        <w:rPr>
          <w:rStyle w:val="IntenseEmphasis"/>
          <w:rFonts w:ascii="HelveticaNeueLT Pro 55 Roman" w:hAnsi="HelveticaNeueLT Pro 55 Roman"/>
          <w:i w:val="0"/>
          <w:iCs w:val="0"/>
          <w:color w:val="000000" w:themeColor="text1"/>
          <w:sz w:val="20"/>
          <w:szCs w:val="20"/>
        </w:rPr>
        <w:t>point of care</w:t>
      </w:r>
      <w:r w:rsidR="717C7492" w:rsidRPr="00810B2F">
        <w:rPr>
          <w:rStyle w:val="IntenseEmphasis"/>
          <w:rFonts w:ascii="HelveticaNeueLT Pro 55 Roman" w:hAnsi="HelveticaNeueLT Pro 55 Roman"/>
          <w:i w:val="0"/>
          <w:iCs w:val="0"/>
          <w:color w:val="000000" w:themeColor="text1"/>
          <w:sz w:val="20"/>
          <w:szCs w:val="20"/>
        </w:rPr>
        <w:t>,</w:t>
      </w:r>
      <w:r w:rsidR="1E98A26B" w:rsidRPr="00810B2F">
        <w:rPr>
          <w:rStyle w:val="IntenseEmphasis"/>
          <w:rFonts w:ascii="HelveticaNeueLT Pro 55 Roman" w:hAnsi="HelveticaNeueLT Pro 55 Roman"/>
          <w:i w:val="0"/>
          <w:iCs w:val="0"/>
          <w:color w:val="000000" w:themeColor="text1"/>
          <w:sz w:val="20"/>
          <w:szCs w:val="20"/>
        </w:rPr>
        <w:t xml:space="preserve"> enabling them to incorporate infection control</w:t>
      </w:r>
      <w:r w:rsidR="6E507802" w:rsidRPr="00810B2F">
        <w:rPr>
          <w:rStyle w:val="IntenseEmphasis"/>
          <w:rFonts w:ascii="HelveticaNeueLT Pro 55 Roman" w:hAnsi="HelveticaNeueLT Pro 55 Roman"/>
          <w:i w:val="0"/>
          <w:iCs w:val="0"/>
          <w:color w:val="000000" w:themeColor="text1"/>
          <w:sz w:val="20"/>
          <w:szCs w:val="20"/>
        </w:rPr>
        <w:t xml:space="preserve"> considerations as a part of their everyday patient care. </w:t>
      </w:r>
      <w:r w:rsidR="10748454" w:rsidRPr="00810B2F">
        <w:rPr>
          <w:rStyle w:val="IntenseEmphasis"/>
          <w:rFonts w:ascii="HelveticaNeueLT Pro 55 Roman" w:hAnsi="HelveticaNeueLT Pro 55 Roman"/>
          <w:i w:val="0"/>
          <w:iCs w:val="0"/>
          <w:color w:val="000000" w:themeColor="text1"/>
          <w:sz w:val="20"/>
          <w:szCs w:val="20"/>
        </w:rPr>
        <w:t xml:space="preserve">The </w:t>
      </w:r>
      <w:r w:rsidR="1D5B4D62" w:rsidRPr="00810B2F">
        <w:rPr>
          <w:rStyle w:val="IntenseEmphasis"/>
          <w:rFonts w:ascii="HelveticaNeueLT Pro 55 Roman" w:hAnsi="HelveticaNeueLT Pro 55 Roman"/>
          <w:i w:val="0"/>
          <w:iCs w:val="0"/>
          <w:color w:val="000000" w:themeColor="text1"/>
          <w:sz w:val="20"/>
          <w:szCs w:val="20"/>
        </w:rPr>
        <w:t>continuous</w:t>
      </w:r>
      <w:r w:rsidR="10748454" w:rsidRPr="00810B2F">
        <w:rPr>
          <w:rStyle w:val="IntenseEmphasis"/>
          <w:rFonts w:ascii="HelveticaNeueLT Pro 55 Roman" w:hAnsi="HelveticaNeueLT Pro 55 Roman"/>
          <w:i w:val="0"/>
          <w:iCs w:val="0"/>
          <w:color w:val="000000" w:themeColor="text1"/>
          <w:sz w:val="20"/>
          <w:szCs w:val="20"/>
        </w:rPr>
        <w:t xml:space="preserve"> reprocessing compliance </w:t>
      </w:r>
      <w:r w:rsidR="00422CE0" w:rsidRPr="00810B2F">
        <w:rPr>
          <w:rStyle w:val="IntenseEmphasis"/>
          <w:rFonts w:ascii="HelveticaNeueLT Pro 55 Roman" w:hAnsi="HelveticaNeueLT Pro 55 Roman"/>
          <w:i w:val="0"/>
          <w:iCs w:val="0"/>
          <w:color w:val="000000" w:themeColor="text1"/>
          <w:sz w:val="20"/>
          <w:szCs w:val="20"/>
        </w:rPr>
        <w:t>education is</w:t>
      </w:r>
      <w:r w:rsidR="10748454" w:rsidRPr="00810B2F">
        <w:rPr>
          <w:rStyle w:val="IntenseEmphasis"/>
          <w:rFonts w:ascii="HelveticaNeueLT Pro 55 Roman" w:hAnsi="HelveticaNeueLT Pro 55 Roman"/>
          <w:i w:val="0"/>
          <w:iCs w:val="0"/>
          <w:color w:val="000000" w:themeColor="text1"/>
          <w:sz w:val="20"/>
          <w:szCs w:val="20"/>
        </w:rPr>
        <w:t xml:space="preserve"> built </w:t>
      </w:r>
      <w:r w:rsidR="25FB179F" w:rsidRPr="00810B2F">
        <w:rPr>
          <w:rStyle w:val="IntenseEmphasis"/>
          <w:rFonts w:ascii="HelveticaNeueLT Pro 55 Roman" w:hAnsi="HelveticaNeueLT Pro 55 Roman"/>
          <w:i w:val="0"/>
          <w:iCs w:val="0"/>
          <w:color w:val="000000" w:themeColor="text1"/>
          <w:sz w:val="20"/>
          <w:szCs w:val="20"/>
        </w:rPr>
        <w:t xml:space="preserve">seamlessly </w:t>
      </w:r>
      <w:r w:rsidR="10748454" w:rsidRPr="00810B2F">
        <w:rPr>
          <w:rStyle w:val="IntenseEmphasis"/>
          <w:rFonts w:ascii="HelveticaNeueLT Pro 55 Roman" w:hAnsi="HelveticaNeueLT Pro 55 Roman"/>
          <w:i w:val="0"/>
          <w:iCs w:val="0"/>
          <w:color w:val="000000" w:themeColor="text1"/>
          <w:sz w:val="20"/>
          <w:szCs w:val="20"/>
        </w:rPr>
        <w:t xml:space="preserve">into the workflow </w:t>
      </w:r>
      <w:r w:rsidR="00422CE0" w:rsidRPr="00810B2F">
        <w:rPr>
          <w:rStyle w:val="IntenseEmphasis"/>
          <w:rFonts w:ascii="HelveticaNeueLT Pro 55 Roman" w:hAnsi="HelveticaNeueLT Pro 55 Roman"/>
          <w:i w:val="0"/>
          <w:iCs w:val="0"/>
          <w:color w:val="000000" w:themeColor="text1"/>
          <w:sz w:val="20"/>
          <w:szCs w:val="20"/>
        </w:rPr>
        <w:t xml:space="preserve">and </w:t>
      </w:r>
      <w:r w:rsidR="578DCAE1" w:rsidRPr="00810B2F">
        <w:rPr>
          <w:rStyle w:val="IntenseEmphasis"/>
          <w:rFonts w:ascii="HelveticaNeueLT Pro 55 Roman" w:hAnsi="HelveticaNeueLT Pro 55 Roman"/>
          <w:i w:val="0"/>
          <w:iCs w:val="0"/>
          <w:color w:val="000000" w:themeColor="text1"/>
          <w:sz w:val="20"/>
          <w:szCs w:val="20"/>
        </w:rPr>
        <w:t xml:space="preserve">helps </w:t>
      </w:r>
      <w:r w:rsidR="03B7AF95" w:rsidRPr="00810B2F">
        <w:rPr>
          <w:rStyle w:val="IntenseEmphasis"/>
          <w:rFonts w:ascii="HelveticaNeueLT Pro 55 Roman" w:hAnsi="HelveticaNeueLT Pro 55 Roman"/>
          <w:i w:val="0"/>
          <w:iCs w:val="0"/>
          <w:color w:val="000000" w:themeColor="text1"/>
          <w:sz w:val="20"/>
          <w:szCs w:val="20"/>
        </w:rPr>
        <w:t>clinicians</w:t>
      </w:r>
      <w:r w:rsidR="578DCAE1" w:rsidRPr="00810B2F">
        <w:rPr>
          <w:rStyle w:val="IntenseEmphasis"/>
          <w:rFonts w:ascii="HelveticaNeueLT Pro 55 Roman" w:hAnsi="HelveticaNeueLT Pro 55 Roman"/>
          <w:i w:val="0"/>
          <w:iCs w:val="0"/>
          <w:color w:val="000000" w:themeColor="text1"/>
          <w:sz w:val="20"/>
          <w:szCs w:val="20"/>
        </w:rPr>
        <w:t xml:space="preserve"> deliver</w:t>
      </w:r>
      <w:r w:rsidR="10748454" w:rsidRPr="00810B2F">
        <w:rPr>
          <w:rStyle w:val="IntenseEmphasis"/>
          <w:rFonts w:ascii="HelveticaNeueLT Pro 55 Roman" w:hAnsi="HelveticaNeueLT Pro 55 Roman"/>
          <w:i w:val="0"/>
          <w:iCs w:val="0"/>
          <w:color w:val="000000" w:themeColor="text1"/>
          <w:sz w:val="20"/>
          <w:szCs w:val="20"/>
        </w:rPr>
        <w:t xml:space="preserve"> best p</w:t>
      </w:r>
      <w:r w:rsidR="4E22576D" w:rsidRPr="00810B2F">
        <w:rPr>
          <w:rStyle w:val="IntenseEmphasis"/>
          <w:rFonts w:ascii="HelveticaNeueLT Pro 55 Roman" w:hAnsi="HelveticaNeueLT Pro 55 Roman"/>
          <w:i w:val="0"/>
          <w:iCs w:val="0"/>
          <w:color w:val="000000" w:themeColor="text1"/>
          <w:sz w:val="20"/>
          <w:szCs w:val="20"/>
        </w:rPr>
        <w:t>ractice</w:t>
      </w:r>
      <w:r w:rsidR="10748454" w:rsidRPr="00810B2F">
        <w:rPr>
          <w:rStyle w:val="IntenseEmphasis"/>
          <w:rFonts w:ascii="HelveticaNeueLT Pro 55 Roman" w:hAnsi="HelveticaNeueLT Pro 55 Roman"/>
          <w:i w:val="0"/>
          <w:iCs w:val="0"/>
          <w:color w:val="000000" w:themeColor="text1"/>
          <w:sz w:val="20"/>
          <w:szCs w:val="20"/>
        </w:rPr>
        <w:t xml:space="preserve"> infection prevention patient care</w:t>
      </w:r>
      <w:r w:rsidR="3BFD0795" w:rsidRPr="00810B2F">
        <w:rPr>
          <w:rStyle w:val="IntenseEmphasis"/>
          <w:rFonts w:ascii="HelveticaNeueLT Pro 55 Roman" w:hAnsi="HelveticaNeueLT Pro 55 Roman"/>
          <w:i w:val="0"/>
          <w:iCs w:val="0"/>
          <w:color w:val="000000" w:themeColor="text1"/>
          <w:sz w:val="20"/>
          <w:szCs w:val="20"/>
        </w:rPr>
        <w:t xml:space="preserve"> every time</w:t>
      </w:r>
      <w:r w:rsidR="10748454" w:rsidRPr="00810B2F">
        <w:rPr>
          <w:rStyle w:val="IntenseEmphasis"/>
          <w:rFonts w:ascii="HelveticaNeueLT Pro 55 Roman" w:hAnsi="HelveticaNeueLT Pro 55 Roman"/>
          <w:i w:val="0"/>
          <w:iCs w:val="0"/>
          <w:color w:val="000000" w:themeColor="text1"/>
          <w:sz w:val="20"/>
          <w:szCs w:val="20"/>
        </w:rPr>
        <w:t xml:space="preserve">. </w:t>
      </w:r>
      <w:r w:rsidR="53B98E0F" w:rsidRPr="00810B2F">
        <w:rPr>
          <w:rStyle w:val="IntenseEmphasis"/>
          <w:rFonts w:ascii="HelveticaNeueLT Pro 55 Roman" w:hAnsi="HelveticaNeueLT Pro 55 Roman"/>
          <w:i w:val="0"/>
          <w:iCs w:val="0"/>
          <w:color w:val="000000" w:themeColor="text1"/>
          <w:sz w:val="20"/>
          <w:szCs w:val="20"/>
        </w:rPr>
        <w:t>T</w:t>
      </w:r>
      <w:r w:rsidR="57AEEA32" w:rsidRPr="00810B2F">
        <w:rPr>
          <w:rStyle w:val="IntenseEmphasis"/>
          <w:rFonts w:ascii="HelveticaNeueLT Pro 55 Roman" w:hAnsi="HelveticaNeueLT Pro 55 Roman"/>
          <w:i w:val="0"/>
          <w:iCs w:val="0"/>
          <w:color w:val="000000" w:themeColor="text1"/>
          <w:sz w:val="20"/>
          <w:szCs w:val="20"/>
        </w:rPr>
        <w:t xml:space="preserve">he workflow </w:t>
      </w:r>
      <w:r w:rsidR="0A54B47F" w:rsidRPr="00810B2F">
        <w:rPr>
          <w:rStyle w:val="IntenseEmphasis"/>
          <w:rFonts w:ascii="HelveticaNeueLT Pro 55 Roman" w:hAnsi="HelveticaNeueLT Pro 55 Roman"/>
          <w:i w:val="0"/>
          <w:iCs w:val="0"/>
          <w:color w:val="000000" w:themeColor="text1"/>
          <w:sz w:val="20"/>
          <w:szCs w:val="20"/>
        </w:rPr>
        <w:t>requires users to qualify procedure</w:t>
      </w:r>
      <w:r w:rsidR="6DB11F72" w:rsidRPr="00810B2F">
        <w:rPr>
          <w:rStyle w:val="IntenseEmphasis"/>
          <w:rFonts w:ascii="HelveticaNeueLT Pro 55 Roman" w:hAnsi="HelveticaNeueLT Pro 55 Roman"/>
          <w:i w:val="0"/>
          <w:iCs w:val="0"/>
          <w:color w:val="000000" w:themeColor="text1"/>
          <w:sz w:val="20"/>
          <w:szCs w:val="20"/>
        </w:rPr>
        <w:t>s</w:t>
      </w:r>
      <w:r w:rsidR="0A54B47F" w:rsidRPr="00810B2F">
        <w:rPr>
          <w:rStyle w:val="IntenseEmphasis"/>
          <w:rFonts w:ascii="HelveticaNeueLT Pro 55 Roman" w:hAnsi="HelveticaNeueLT Pro 55 Roman"/>
          <w:i w:val="0"/>
          <w:iCs w:val="0"/>
          <w:color w:val="000000" w:themeColor="text1"/>
          <w:sz w:val="20"/>
          <w:szCs w:val="20"/>
        </w:rPr>
        <w:t xml:space="preserve"> against the Spaulding classification</w:t>
      </w:r>
      <w:r w:rsidR="00615A28" w:rsidRPr="00810B2F">
        <w:rPr>
          <w:rStyle w:val="IntenseEmphasis"/>
          <w:rFonts w:ascii="HelveticaNeueLT Pro 55 Roman" w:hAnsi="HelveticaNeueLT Pro 55 Roman"/>
          <w:i w:val="0"/>
          <w:iCs w:val="0"/>
          <w:color w:val="000000" w:themeColor="text1"/>
          <w:sz w:val="20"/>
          <w:szCs w:val="20"/>
          <w:vertAlign w:val="superscript"/>
        </w:rPr>
        <w:t>1</w:t>
      </w:r>
      <w:r w:rsidR="0A54B47F" w:rsidRPr="00810B2F">
        <w:rPr>
          <w:rStyle w:val="IntenseEmphasis"/>
          <w:rFonts w:ascii="HelveticaNeueLT Pro 55 Roman" w:hAnsi="HelveticaNeueLT Pro 55 Roman"/>
          <w:i w:val="0"/>
          <w:iCs w:val="0"/>
          <w:color w:val="000000" w:themeColor="text1"/>
          <w:sz w:val="20"/>
          <w:szCs w:val="20"/>
        </w:rPr>
        <w:t xml:space="preserve"> for disinfection requirements, </w:t>
      </w:r>
      <w:r w:rsidR="5A4B30DC" w:rsidRPr="00810B2F">
        <w:rPr>
          <w:rStyle w:val="IntenseEmphasis"/>
          <w:rFonts w:ascii="HelveticaNeueLT Pro 55 Roman" w:hAnsi="HelveticaNeueLT Pro 55 Roman"/>
          <w:i w:val="0"/>
          <w:iCs w:val="0"/>
          <w:color w:val="000000" w:themeColor="text1"/>
          <w:sz w:val="20"/>
          <w:szCs w:val="20"/>
        </w:rPr>
        <w:t xml:space="preserve">delivering </w:t>
      </w:r>
      <w:r w:rsidR="0A54B47F" w:rsidRPr="00810B2F">
        <w:rPr>
          <w:rStyle w:val="IntenseEmphasis"/>
          <w:rFonts w:ascii="HelveticaNeueLT Pro 55 Roman" w:hAnsi="HelveticaNeueLT Pro 55 Roman"/>
          <w:i w:val="0"/>
          <w:iCs w:val="0"/>
          <w:color w:val="000000" w:themeColor="text1"/>
          <w:sz w:val="20"/>
          <w:szCs w:val="20"/>
        </w:rPr>
        <w:t>standardize</w:t>
      </w:r>
      <w:r w:rsidR="6BD206B7" w:rsidRPr="00810B2F">
        <w:rPr>
          <w:rStyle w:val="IntenseEmphasis"/>
          <w:rFonts w:ascii="HelveticaNeueLT Pro 55 Roman" w:hAnsi="HelveticaNeueLT Pro 55 Roman"/>
          <w:i w:val="0"/>
          <w:iCs w:val="0"/>
          <w:color w:val="000000" w:themeColor="text1"/>
          <w:sz w:val="20"/>
          <w:szCs w:val="20"/>
        </w:rPr>
        <w:t>d</w:t>
      </w:r>
      <w:r w:rsidR="0A54B47F" w:rsidRPr="00810B2F">
        <w:rPr>
          <w:rStyle w:val="IntenseEmphasis"/>
          <w:rFonts w:ascii="HelveticaNeueLT Pro 55 Roman" w:hAnsi="HelveticaNeueLT Pro 55 Roman"/>
          <w:i w:val="0"/>
          <w:iCs w:val="0"/>
          <w:color w:val="000000" w:themeColor="text1"/>
          <w:sz w:val="20"/>
          <w:szCs w:val="20"/>
        </w:rPr>
        <w:t xml:space="preserve"> infection prevention </w:t>
      </w:r>
      <w:r w:rsidR="187022E0" w:rsidRPr="00810B2F">
        <w:rPr>
          <w:rStyle w:val="IntenseEmphasis"/>
          <w:rFonts w:ascii="HelveticaNeueLT Pro 55 Roman" w:hAnsi="HelveticaNeueLT Pro 55 Roman"/>
          <w:i w:val="0"/>
          <w:iCs w:val="0"/>
          <w:color w:val="000000" w:themeColor="text1"/>
          <w:sz w:val="20"/>
          <w:szCs w:val="20"/>
        </w:rPr>
        <w:t>practices across your entire facility</w:t>
      </w:r>
      <w:r w:rsidR="0A54B47F" w:rsidRPr="00810B2F">
        <w:rPr>
          <w:rStyle w:val="IntenseEmphasis"/>
          <w:rFonts w:ascii="HelveticaNeueLT Pro 55 Roman" w:hAnsi="HelveticaNeueLT Pro 55 Roman"/>
          <w:i w:val="0"/>
          <w:iCs w:val="0"/>
          <w:color w:val="000000" w:themeColor="text1"/>
          <w:sz w:val="20"/>
          <w:szCs w:val="20"/>
        </w:rPr>
        <w:t>.</w:t>
      </w:r>
    </w:p>
    <w:p w14:paraId="20838B26" w14:textId="77777777" w:rsidR="00615A28" w:rsidRPr="00810B2F" w:rsidRDefault="00615A28" w:rsidP="00615A28">
      <w:pPr>
        <w:pStyle w:val="NoSpacing"/>
        <w:rPr>
          <w:rStyle w:val="IntenseEmphasis"/>
          <w:rFonts w:ascii="HelveticaNeueLT Pro 55 Roman" w:hAnsi="HelveticaNeueLT Pro 55 Roman"/>
          <w:i w:val="0"/>
          <w:iCs w:val="0"/>
          <w:color w:val="000000" w:themeColor="text1"/>
          <w:sz w:val="20"/>
          <w:szCs w:val="20"/>
        </w:rPr>
      </w:pPr>
    </w:p>
    <w:p w14:paraId="717E0326" w14:textId="5D2877EC" w:rsidR="00615A28" w:rsidRPr="00810B2F" w:rsidRDefault="00615A28" w:rsidP="00DC29BB">
      <w:pPr>
        <w:pStyle w:val="NoSpacing"/>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color w:val="000000" w:themeColor="text1"/>
          <w:sz w:val="16"/>
          <w:szCs w:val="16"/>
        </w:rPr>
        <w:t xml:space="preserve">Spaulding EH (1968). Chemical disinfection of medical and surgical materials. Disinfection, sterilization, and preservation. Lawrence C, Block SS. Philadelphia (PA), Lea &amp; </w:t>
      </w:r>
      <w:proofErr w:type="spellStart"/>
      <w:r w:rsidRPr="00810B2F">
        <w:rPr>
          <w:rStyle w:val="IntenseEmphasis"/>
          <w:rFonts w:ascii="HelveticaNeueLT Pro 55 Roman" w:hAnsi="HelveticaNeueLT Pro 55 Roman"/>
          <w:i w:val="0"/>
          <w:color w:val="000000" w:themeColor="text1"/>
          <w:sz w:val="16"/>
          <w:szCs w:val="16"/>
        </w:rPr>
        <w:t>Febiger</w:t>
      </w:r>
      <w:proofErr w:type="spellEnd"/>
      <w:r w:rsidRPr="00810B2F">
        <w:rPr>
          <w:rStyle w:val="IntenseEmphasis"/>
          <w:rFonts w:ascii="HelveticaNeueLT Pro 55 Roman" w:hAnsi="HelveticaNeueLT Pro 55 Roman"/>
          <w:i w:val="0"/>
          <w:color w:val="000000" w:themeColor="text1"/>
          <w:sz w:val="16"/>
          <w:szCs w:val="16"/>
        </w:rPr>
        <w:t>: 517-531.</w:t>
      </w:r>
      <w:r w:rsidR="00DC29BB" w:rsidRPr="00810B2F">
        <w:rPr>
          <w:rStyle w:val="IntenseEmphasis"/>
          <w:rFonts w:ascii="HelveticaNeueLT Pro 55 Roman" w:hAnsi="HelveticaNeueLT Pro 55 Roman"/>
          <w:i w:val="0"/>
          <w:color w:val="000000" w:themeColor="text1"/>
          <w:sz w:val="16"/>
          <w:szCs w:val="16"/>
        </w:rPr>
        <w:br/>
      </w:r>
    </w:p>
    <w:p w14:paraId="22C186C4" w14:textId="7E02A065" w:rsidR="00DC29BB" w:rsidRPr="00810B2F" w:rsidRDefault="00DC29BB" w:rsidP="006E19F4">
      <w:pPr>
        <w:pStyle w:val="Heading3"/>
        <w:numPr>
          <w:ilvl w:val="0"/>
          <w:numId w:val="21"/>
        </w:numPr>
        <w:rPr>
          <w:rStyle w:val="IntenseEmphasis"/>
          <w:rFonts w:ascii="HelveticaNeueLT Pro 55 Roman" w:hAnsi="HelveticaNeueLT Pro 55 Roman"/>
          <w:sz w:val="22"/>
          <w:szCs w:val="22"/>
        </w:rPr>
      </w:pPr>
      <w:bookmarkStart w:id="19" w:name="_Toc76650262"/>
      <w:r w:rsidRPr="00810B2F">
        <w:rPr>
          <w:rStyle w:val="IntenseEmphasis"/>
          <w:rFonts w:ascii="HelveticaNeueLT Pro 55 Roman" w:hAnsi="HelveticaNeueLT Pro 55 Roman"/>
          <w:sz w:val="22"/>
          <w:szCs w:val="22"/>
        </w:rPr>
        <w:t xml:space="preserve">How will the Nanosonics </w:t>
      </w:r>
      <w:proofErr w:type="spellStart"/>
      <w:r w:rsidRPr="00810B2F">
        <w:rPr>
          <w:rStyle w:val="IntenseEmphasis"/>
          <w:rFonts w:ascii="HelveticaNeueLT Pro 55 Roman" w:hAnsi="HelveticaNeueLT Pro 55 Roman"/>
          <w:sz w:val="22"/>
          <w:szCs w:val="22"/>
        </w:rPr>
        <w:t>AuditPro</w:t>
      </w:r>
      <w:r w:rsidRPr="00810B2F">
        <w:rPr>
          <w:rStyle w:val="IntenseEmphasis"/>
          <w:rFonts w:ascii="HelveticaNeueLT Pro 55 Roman" w:hAnsi="HelveticaNeueLT Pro 55 Roman"/>
          <w:sz w:val="22"/>
          <w:szCs w:val="22"/>
          <w:vertAlign w:val="superscript"/>
        </w:rPr>
        <w:t>TM</w:t>
      </w:r>
      <w:proofErr w:type="spellEnd"/>
      <w:r w:rsidR="001F2B1E"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fit into my workflow?</w:t>
      </w:r>
      <w:bookmarkEnd w:id="19"/>
    </w:p>
    <w:p w14:paraId="755BE16B" w14:textId="52085F43" w:rsidR="00DC29BB" w:rsidRPr="00810B2F" w:rsidRDefault="005429C2"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DC29BB"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DC29BB" w:rsidRPr="00810B2F">
        <w:rPr>
          <w:rStyle w:val="IntenseEmphasis"/>
          <w:rFonts w:ascii="HelveticaNeueLT Pro 55 Roman" w:hAnsi="HelveticaNeueLT Pro 55 Roman"/>
          <w:i w:val="0"/>
          <w:iCs w:val="0"/>
          <w:color w:val="000000" w:themeColor="text1"/>
          <w:sz w:val="20"/>
          <w:szCs w:val="20"/>
        </w:rPr>
        <w:t>AuditPro</w:t>
      </w:r>
      <w:r w:rsidR="00CF6230"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DC29BB"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system </w:t>
      </w:r>
      <w:r w:rsidR="00DC29BB" w:rsidRPr="00810B2F">
        <w:rPr>
          <w:rStyle w:val="IntenseEmphasis"/>
          <w:rFonts w:ascii="HelveticaNeueLT Pro 55 Roman" w:hAnsi="HelveticaNeueLT Pro 55 Roman"/>
          <w:i w:val="0"/>
          <w:iCs w:val="0"/>
          <w:color w:val="000000" w:themeColor="text1"/>
          <w:sz w:val="20"/>
          <w:szCs w:val="20"/>
        </w:rPr>
        <w:t xml:space="preserve">can be used in a variety of workflows depending on facility requirements. Nanosonics AuditPro does not affect the </w:t>
      </w:r>
      <w:r w:rsidR="1BFFD5B9" w:rsidRPr="00810B2F">
        <w:rPr>
          <w:rStyle w:val="IntenseEmphasis"/>
          <w:rFonts w:ascii="HelveticaNeueLT Pro 55 Roman" w:hAnsi="HelveticaNeueLT Pro 55 Roman"/>
          <w:i w:val="0"/>
          <w:iCs w:val="0"/>
          <w:color w:val="000000" w:themeColor="text1"/>
          <w:sz w:val="20"/>
          <w:szCs w:val="20"/>
        </w:rPr>
        <w:t>HLD</w:t>
      </w:r>
      <w:r w:rsidR="00DC29BB" w:rsidRPr="00810B2F">
        <w:rPr>
          <w:rStyle w:val="IntenseEmphasis"/>
          <w:rFonts w:ascii="HelveticaNeueLT Pro 55 Roman" w:hAnsi="HelveticaNeueLT Pro 55 Roman"/>
          <w:i w:val="0"/>
          <w:iCs w:val="0"/>
          <w:color w:val="000000" w:themeColor="text1"/>
          <w:sz w:val="20"/>
          <w:szCs w:val="20"/>
        </w:rPr>
        <w:t xml:space="preserve"> workflow with trophon</w:t>
      </w:r>
      <w:r w:rsidR="00DC29BB" w:rsidRPr="00810B2F">
        <w:rPr>
          <w:rStyle w:val="IntenseEmphasis"/>
          <w:rFonts w:ascii="HelveticaNeueLT Pro 55 Roman" w:hAnsi="HelveticaNeueLT Pro 55 Roman"/>
          <w:i w:val="0"/>
          <w:iCs w:val="0"/>
          <w:color w:val="000000" w:themeColor="text1"/>
          <w:sz w:val="20"/>
          <w:szCs w:val="20"/>
          <w:vertAlign w:val="superscript"/>
        </w:rPr>
        <w:t>®</w:t>
      </w:r>
      <w:r w:rsidR="00DC29BB" w:rsidRPr="00810B2F">
        <w:rPr>
          <w:rStyle w:val="IntenseEmphasis"/>
          <w:rFonts w:ascii="HelveticaNeueLT Pro 55 Roman" w:hAnsi="HelveticaNeueLT Pro 55 Roman"/>
          <w:i w:val="0"/>
          <w:iCs w:val="0"/>
          <w:color w:val="000000" w:themeColor="text1"/>
          <w:sz w:val="20"/>
          <w:szCs w:val="20"/>
        </w:rPr>
        <w:t xml:space="preserve">2, it replaces the manual or paper-based documentation step for clinicians. </w:t>
      </w:r>
      <w:r w:rsidR="008C2960" w:rsidRPr="00810B2F">
        <w:rPr>
          <w:rStyle w:val="IntenseEmphasis"/>
          <w:rFonts w:ascii="HelveticaNeueLT Pro 55 Roman" w:hAnsi="HelveticaNeueLT Pro 55 Roman"/>
          <w:i w:val="0"/>
          <w:iCs w:val="0"/>
          <w:color w:val="000000" w:themeColor="text1"/>
          <w:sz w:val="20"/>
          <w:szCs w:val="20"/>
        </w:rPr>
        <w:t>During the workflow, t</w:t>
      </w:r>
      <w:r w:rsidR="00AA1883" w:rsidRPr="00810B2F">
        <w:rPr>
          <w:rStyle w:val="IntenseEmphasis"/>
          <w:rFonts w:ascii="HelveticaNeueLT Pro 55 Roman" w:hAnsi="HelveticaNeueLT Pro 55 Roman"/>
          <w:i w:val="0"/>
          <w:iCs w:val="0"/>
          <w:color w:val="000000" w:themeColor="text1"/>
          <w:sz w:val="20"/>
          <w:szCs w:val="20"/>
        </w:rPr>
        <w:t>he clinician</w:t>
      </w:r>
      <w:r w:rsidR="008C2960" w:rsidRPr="00810B2F">
        <w:rPr>
          <w:rStyle w:val="IntenseEmphasis"/>
          <w:rFonts w:ascii="HelveticaNeueLT Pro 55 Roman" w:hAnsi="HelveticaNeueLT Pro 55 Roman"/>
          <w:i w:val="0"/>
          <w:iCs w:val="0"/>
          <w:color w:val="000000" w:themeColor="text1"/>
          <w:sz w:val="20"/>
          <w:szCs w:val="20"/>
        </w:rPr>
        <w:t xml:space="preserve"> logs the procedure</w:t>
      </w:r>
      <w:r w:rsidR="009D148A" w:rsidRPr="00810B2F">
        <w:rPr>
          <w:rStyle w:val="IntenseEmphasis"/>
          <w:rFonts w:ascii="HelveticaNeueLT Pro 55 Roman" w:hAnsi="HelveticaNeueLT Pro 55 Roman"/>
          <w:i w:val="0"/>
          <w:iCs w:val="0"/>
          <w:color w:val="000000" w:themeColor="text1"/>
          <w:sz w:val="20"/>
          <w:szCs w:val="20"/>
        </w:rPr>
        <w:t xml:space="preserve"> using the Mobile Scanning Device </w:t>
      </w:r>
      <w:r w:rsidR="00473966" w:rsidRPr="00810B2F">
        <w:rPr>
          <w:rStyle w:val="IntenseEmphasis"/>
          <w:rFonts w:ascii="HelveticaNeueLT Pro 55 Roman" w:hAnsi="HelveticaNeueLT Pro 55 Roman"/>
          <w:i w:val="0"/>
          <w:iCs w:val="0"/>
          <w:color w:val="000000" w:themeColor="text1"/>
          <w:sz w:val="20"/>
          <w:szCs w:val="20"/>
        </w:rPr>
        <w:t>where they a</w:t>
      </w:r>
      <w:r w:rsidR="007339C3" w:rsidRPr="00810B2F">
        <w:rPr>
          <w:rStyle w:val="IntenseEmphasis"/>
          <w:rFonts w:ascii="HelveticaNeueLT Pro 55 Roman" w:hAnsi="HelveticaNeueLT Pro 55 Roman"/>
          <w:i w:val="0"/>
          <w:iCs w:val="0"/>
          <w:color w:val="000000" w:themeColor="text1"/>
          <w:sz w:val="20"/>
          <w:szCs w:val="20"/>
        </w:rPr>
        <w:t>re</w:t>
      </w:r>
      <w:r w:rsidR="00473966" w:rsidRPr="00810B2F">
        <w:rPr>
          <w:rStyle w:val="IntenseEmphasis"/>
          <w:rFonts w:ascii="HelveticaNeueLT Pro 55 Roman" w:hAnsi="HelveticaNeueLT Pro 55 Roman"/>
          <w:i w:val="0"/>
          <w:iCs w:val="0"/>
          <w:color w:val="000000" w:themeColor="text1"/>
          <w:sz w:val="20"/>
          <w:szCs w:val="20"/>
        </w:rPr>
        <w:t xml:space="preserve"> prompted </w:t>
      </w:r>
      <w:r w:rsidR="00AF4504" w:rsidRPr="00810B2F">
        <w:rPr>
          <w:rStyle w:val="IntenseEmphasis"/>
          <w:rFonts w:ascii="HelveticaNeueLT Pro 55 Roman" w:hAnsi="HelveticaNeueLT Pro 55 Roman"/>
          <w:i w:val="0"/>
          <w:iCs w:val="0"/>
          <w:color w:val="000000" w:themeColor="text1"/>
          <w:sz w:val="20"/>
          <w:szCs w:val="20"/>
        </w:rPr>
        <w:t xml:space="preserve">to confirm the level of disinfection </w:t>
      </w:r>
      <w:r w:rsidR="00BB3999" w:rsidRPr="00810B2F">
        <w:rPr>
          <w:rStyle w:val="IntenseEmphasis"/>
          <w:rFonts w:ascii="HelveticaNeueLT Pro 55 Roman" w:hAnsi="HelveticaNeueLT Pro 55 Roman"/>
          <w:i w:val="0"/>
          <w:iCs w:val="0"/>
          <w:color w:val="000000" w:themeColor="text1"/>
          <w:sz w:val="20"/>
          <w:szCs w:val="20"/>
        </w:rPr>
        <w:t>or sterilization before the procedure</w:t>
      </w:r>
      <w:r w:rsidR="008C2960" w:rsidRPr="00810B2F">
        <w:rPr>
          <w:rStyle w:val="IntenseEmphasis"/>
          <w:rFonts w:ascii="HelveticaNeueLT Pro 55 Roman" w:hAnsi="HelveticaNeueLT Pro 55 Roman"/>
          <w:i w:val="0"/>
          <w:iCs w:val="0"/>
          <w:color w:val="000000" w:themeColor="text1"/>
          <w:sz w:val="20"/>
          <w:szCs w:val="20"/>
        </w:rPr>
        <w:t xml:space="preserve">. </w:t>
      </w:r>
    </w:p>
    <w:p w14:paraId="60E3CC5E" w14:textId="77777777" w:rsidR="00DC29BB" w:rsidRPr="00810B2F" w:rsidRDefault="00DC29BB" w:rsidP="00DC29BB">
      <w:pPr>
        <w:pStyle w:val="NoSpacing"/>
        <w:rPr>
          <w:rStyle w:val="IntenseEmphasis"/>
          <w:rFonts w:ascii="HelveticaNeueLT Pro 55 Roman" w:hAnsi="HelveticaNeueLT Pro 55 Roman"/>
          <w:sz w:val="20"/>
          <w:szCs w:val="20"/>
        </w:rPr>
      </w:pPr>
    </w:p>
    <w:p w14:paraId="1E240DCA" w14:textId="3D75F192" w:rsidR="00DC29BB" w:rsidRPr="00810B2F" w:rsidRDefault="00DC29BB" w:rsidP="006E19F4">
      <w:pPr>
        <w:pStyle w:val="Heading3"/>
        <w:numPr>
          <w:ilvl w:val="0"/>
          <w:numId w:val="21"/>
        </w:numPr>
        <w:rPr>
          <w:rStyle w:val="IntenseEmphasis"/>
          <w:rFonts w:ascii="HelveticaNeueLT Pro 55 Roman" w:hAnsi="HelveticaNeueLT Pro 55 Roman"/>
          <w:sz w:val="22"/>
          <w:szCs w:val="22"/>
        </w:rPr>
      </w:pPr>
      <w:bookmarkStart w:id="20" w:name="_Toc76650263"/>
      <w:r w:rsidRPr="00810B2F">
        <w:rPr>
          <w:rStyle w:val="IntenseEmphasis"/>
          <w:rFonts w:ascii="HelveticaNeueLT Pro 55 Roman" w:hAnsi="HelveticaNeueLT Pro 55 Roman"/>
          <w:sz w:val="22"/>
          <w:szCs w:val="22"/>
        </w:rPr>
        <w:t>How does</w:t>
      </w:r>
      <w:r w:rsidR="009A23D8"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9A23D8" w:rsidRPr="00810B2F">
        <w:rPr>
          <w:rStyle w:val="IntenseEmphasis"/>
          <w:rFonts w:ascii="HelveticaNeueLT Pro 55 Roman" w:hAnsi="HelveticaNeueLT Pro 55 Roman"/>
          <w:sz w:val="22"/>
          <w:szCs w:val="22"/>
          <w:vertAlign w:val="superscript"/>
        </w:rPr>
        <w:t>TM</w:t>
      </w:r>
      <w:proofErr w:type="spellEnd"/>
      <w:r w:rsidR="009A23D8"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affect clinical workflow?</w:t>
      </w:r>
      <w:bookmarkEnd w:id="20"/>
    </w:p>
    <w:p w14:paraId="6831B77A" w14:textId="58CD5D30" w:rsidR="00DC29BB" w:rsidRPr="00810B2F" w:rsidRDefault="005429C2"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DC29BB"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DC29BB" w:rsidRPr="00810B2F">
        <w:rPr>
          <w:rStyle w:val="IntenseEmphasis"/>
          <w:rFonts w:ascii="HelveticaNeueLT Pro 55 Roman" w:hAnsi="HelveticaNeueLT Pro 55 Roman"/>
          <w:i w:val="0"/>
          <w:iCs w:val="0"/>
          <w:color w:val="000000" w:themeColor="text1"/>
          <w:sz w:val="20"/>
          <w:szCs w:val="20"/>
        </w:rPr>
        <w:t>AuditPro</w:t>
      </w:r>
      <w:r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system</w:t>
      </w:r>
      <w:r w:rsidR="00DC29BB" w:rsidRPr="00810B2F">
        <w:rPr>
          <w:rStyle w:val="IntenseEmphasis"/>
          <w:rFonts w:ascii="HelveticaNeueLT Pro 55 Roman" w:hAnsi="HelveticaNeueLT Pro 55 Roman"/>
          <w:i w:val="0"/>
          <w:iCs w:val="0"/>
          <w:color w:val="000000" w:themeColor="text1"/>
          <w:sz w:val="20"/>
          <w:szCs w:val="20"/>
        </w:rPr>
        <w:t xml:space="preserve"> replaces the manual or paper-based documentation step for clinicians, which may occur before or after the procedure </w:t>
      </w:r>
      <w:r w:rsidR="0FF91C72" w:rsidRPr="00810B2F">
        <w:rPr>
          <w:rStyle w:val="IntenseEmphasis"/>
          <w:rFonts w:ascii="HelveticaNeueLT Pro 55 Roman" w:hAnsi="HelveticaNeueLT Pro 55 Roman"/>
          <w:i w:val="0"/>
          <w:iCs w:val="0"/>
          <w:color w:val="000000" w:themeColor="text1"/>
          <w:sz w:val="20"/>
          <w:szCs w:val="20"/>
        </w:rPr>
        <w:t xml:space="preserve">is </w:t>
      </w:r>
      <w:r w:rsidR="00DC29BB" w:rsidRPr="00810B2F">
        <w:rPr>
          <w:rStyle w:val="IntenseEmphasis"/>
          <w:rFonts w:ascii="HelveticaNeueLT Pro 55 Roman" w:hAnsi="HelveticaNeueLT Pro 55 Roman"/>
          <w:i w:val="0"/>
          <w:iCs w:val="0"/>
          <w:color w:val="000000" w:themeColor="text1"/>
          <w:sz w:val="20"/>
          <w:szCs w:val="20"/>
        </w:rPr>
        <w:t>performed at the point of patient care.</w:t>
      </w:r>
    </w:p>
    <w:p w14:paraId="5658ACE5" w14:textId="77777777" w:rsidR="00DC29BB" w:rsidRPr="00810B2F" w:rsidRDefault="00DC29BB" w:rsidP="00DC29BB">
      <w:pPr>
        <w:pStyle w:val="NoSpacing"/>
        <w:rPr>
          <w:rStyle w:val="IntenseEmphasis"/>
          <w:rFonts w:ascii="HelveticaNeueLT Pro 55 Roman" w:hAnsi="HelveticaNeueLT Pro 55 Roman"/>
          <w:i w:val="0"/>
          <w:iCs w:val="0"/>
          <w:sz w:val="20"/>
          <w:szCs w:val="20"/>
        </w:rPr>
      </w:pPr>
    </w:p>
    <w:p w14:paraId="22EDA469" w14:textId="2C432D50" w:rsidR="00DC29BB" w:rsidRPr="00810B2F" w:rsidRDefault="00DC29BB" w:rsidP="006E19F4">
      <w:pPr>
        <w:pStyle w:val="Heading3"/>
        <w:numPr>
          <w:ilvl w:val="0"/>
          <w:numId w:val="21"/>
        </w:numPr>
        <w:rPr>
          <w:rStyle w:val="IntenseEmphasis"/>
          <w:rFonts w:ascii="HelveticaNeueLT Pro 55 Roman" w:hAnsi="HelveticaNeueLT Pro 55 Roman"/>
          <w:sz w:val="22"/>
          <w:szCs w:val="22"/>
        </w:rPr>
      </w:pPr>
      <w:bookmarkStart w:id="21" w:name="_Toc76650264"/>
      <w:r w:rsidRPr="00810B2F">
        <w:rPr>
          <w:rStyle w:val="IntenseEmphasis"/>
          <w:rFonts w:ascii="HelveticaNeueLT Pro 55 Roman" w:hAnsi="HelveticaNeueLT Pro 55 Roman"/>
          <w:sz w:val="22"/>
          <w:szCs w:val="22"/>
        </w:rPr>
        <w:t>How will</w:t>
      </w:r>
      <w:r w:rsidR="009D6548"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9D6548"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impact the clinical workflow and patient throughput efficiencies?</w:t>
      </w:r>
      <w:bookmarkEnd w:id="21"/>
    </w:p>
    <w:p w14:paraId="11C9141C" w14:textId="4A0F8FE7" w:rsidR="00DC29BB" w:rsidRPr="00810B2F" w:rsidRDefault="00DC29BB"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009D6548"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system has been designed to drive workflow efficien</w:t>
      </w:r>
      <w:r w:rsidR="3BD4E350" w:rsidRPr="00810B2F">
        <w:rPr>
          <w:rStyle w:val="IntenseEmphasis"/>
          <w:rFonts w:ascii="HelveticaNeueLT Pro 55 Roman" w:hAnsi="HelveticaNeueLT Pro 55 Roman"/>
          <w:i w:val="0"/>
          <w:iCs w:val="0"/>
          <w:color w:val="000000" w:themeColor="text1"/>
          <w:sz w:val="20"/>
          <w:szCs w:val="20"/>
        </w:rPr>
        <w:t>cy</w:t>
      </w:r>
      <w:r w:rsidRPr="00810B2F">
        <w:rPr>
          <w:rStyle w:val="IntenseEmphasis"/>
          <w:rFonts w:ascii="HelveticaNeueLT Pro 55 Roman" w:hAnsi="HelveticaNeueLT Pro 55 Roman"/>
          <w:i w:val="0"/>
          <w:iCs w:val="0"/>
          <w:color w:val="000000" w:themeColor="text1"/>
          <w:sz w:val="20"/>
          <w:szCs w:val="20"/>
        </w:rPr>
        <w:t xml:space="preserve">. It has been tested with ultrasound users and Infection Prevention </w:t>
      </w:r>
      <w:r w:rsidR="21DAF8D3" w:rsidRPr="00810B2F">
        <w:rPr>
          <w:rStyle w:val="IntenseEmphasis"/>
          <w:rFonts w:ascii="HelveticaNeueLT Pro 55 Roman" w:hAnsi="HelveticaNeueLT Pro 55 Roman"/>
          <w:i w:val="0"/>
          <w:iCs w:val="0"/>
          <w:color w:val="000000" w:themeColor="text1"/>
          <w:sz w:val="20"/>
          <w:szCs w:val="20"/>
        </w:rPr>
        <w:t>practitioners</w:t>
      </w:r>
      <w:r w:rsidRPr="00810B2F">
        <w:rPr>
          <w:rStyle w:val="IntenseEmphasis"/>
          <w:rFonts w:ascii="HelveticaNeueLT Pro 55 Roman" w:hAnsi="HelveticaNeueLT Pro 55 Roman"/>
          <w:i w:val="0"/>
          <w:iCs w:val="0"/>
          <w:color w:val="000000" w:themeColor="text1"/>
          <w:sz w:val="20"/>
          <w:szCs w:val="20"/>
        </w:rPr>
        <w:t xml:space="preserve"> and </w:t>
      </w:r>
      <w:r w:rsidR="352E9F18" w:rsidRPr="00810B2F">
        <w:rPr>
          <w:rStyle w:val="IntenseEmphasis"/>
          <w:rFonts w:ascii="HelveticaNeueLT Pro 55 Roman" w:hAnsi="HelveticaNeueLT Pro 55 Roman"/>
          <w:i w:val="0"/>
          <w:iCs w:val="0"/>
          <w:color w:val="000000" w:themeColor="text1"/>
          <w:sz w:val="20"/>
          <w:szCs w:val="20"/>
        </w:rPr>
        <w:t>was</w:t>
      </w:r>
      <w:r w:rsidRPr="00810B2F">
        <w:rPr>
          <w:rStyle w:val="IntenseEmphasis"/>
          <w:rFonts w:ascii="HelveticaNeueLT Pro 55 Roman" w:hAnsi="HelveticaNeueLT Pro 55 Roman"/>
          <w:i w:val="0"/>
          <w:iCs w:val="0"/>
          <w:color w:val="000000" w:themeColor="text1"/>
          <w:sz w:val="20"/>
          <w:szCs w:val="20"/>
        </w:rPr>
        <w:t xml:space="preserve"> found to support efficient clinical workflow practices. Front line staff and clinicians using Nanosonics AuditPro in useability studies have said the following: </w:t>
      </w:r>
    </w:p>
    <w:p w14:paraId="6A151FFB" w14:textId="77777777" w:rsidR="00DC29BB" w:rsidRPr="00810B2F" w:rsidRDefault="00DC29BB" w:rsidP="002B407F">
      <w:pPr>
        <w:pStyle w:val="NoSpacing"/>
        <w:jc w:val="both"/>
        <w:rPr>
          <w:rStyle w:val="IntenseEmphasis"/>
          <w:rFonts w:ascii="HelveticaNeueLT Pro 55 Roman" w:hAnsi="HelveticaNeueLT Pro 55 Roman"/>
          <w:i w:val="0"/>
          <w:iCs w:val="0"/>
          <w:color w:val="000000" w:themeColor="text1"/>
          <w:sz w:val="20"/>
          <w:szCs w:val="20"/>
        </w:rPr>
      </w:pPr>
    </w:p>
    <w:p w14:paraId="4778C7A9" w14:textId="77777777" w:rsidR="00DC29BB" w:rsidRPr="00810B2F" w:rsidRDefault="00DC29BB" w:rsidP="009C36A0">
      <w:pPr>
        <w:pStyle w:val="NoSpacing"/>
        <w:ind w:left="720"/>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lastRenderedPageBreak/>
        <w:t>‘With Nanosonics AuditPro I don’t need to worry about staff not doing the right thing anymore and come survey time I know I won’t need to search paper-based systems hoping that I can find information that demonstrates a patient has not been exposed to cross contamination due to poor staff compliance.’</w:t>
      </w:r>
    </w:p>
    <w:p w14:paraId="7F907250" w14:textId="77777777" w:rsidR="00DC29BB" w:rsidRPr="00810B2F" w:rsidRDefault="00DC29BB" w:rsidP="009C36A0">
      <w:pPr>
        <w:pStyle w:val="NoSpacing"/>
        <w:ind w:left="720"/>
        <w:jc w:val="both"/>
        <w:rPr>
          <w:rStyle w:val="IntenseEmphasis"/>
          <w:rFonts w:ascii="HelveticaNeueLT Pro 55 Roman" w:hAnsi="HelveticaNeueLT Pro 55 Roman"/>
          <w:i w:val="0"/>
          <w:iCs w:val="0"/>
          <w:color w:val="000000" w:themeColor="text1"/>
          <w:sz w:val="20"/>
          <w:szCs w:val="20"/>
        </w:rPr>
      </w:pPr>
    </w:p>
    <w:p w14:paraId="637E51AF" w14:textId="77777777" w:rsidR="00DC29BB" w:rsidRPr="00810B2F" w:rsidRDefault="00DC29BB" w:rsidP="009C36A0">
      <w:pPr>
        <w:pStyle w:val="NoSpacing"/>
        <w:ind w:left="720"/>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‘So easy to look at reports and notice problems rather than flicking through the logbook.’ </w:t>
      </w:r>
    </w:p>
    <w:p w14:paraId="001092B3" w14:textId="77777777" w:rsidR="00DC29BB" w:rsidRPr="00810B2F" w:rsidRDefault="00DC29BB" w:rsidP="00DC29BB">
      <w:pPr>
        <w:pStyle w:val="NoSpacing"/>
        <w:rPr>
          <w:rStyle w:val="IntenseEmphasis"/>
          <w:rFonts w:ascii="HelveticaNeueLT Pro 55 Roman" w:hAnsi="HelveticaNeueLT Pro 55 Roman"/>
          <w:i w:val="0"/>
          <w:iCs w:val="0"/>
          <w:color w:val="auto"/>
          <w:sz w:val="20"/>
          <w:szCs w:val="20"/>
        </w:rPr>
      </w:pPr>
    </w:p>
    <w:p w14:paraId="16D894A1" w14:textId="0226C33F" w:rsidR="00DC29BB" w:rsidRPr="00810B2F" w:rsidRDefault="00DC29BB" w:rsidP="006E19F4">
      <w:pPr>
        <w:pStyle w:val="Heading3"/>
        <w:numPr>
          <w:ilvl w:val="0"/>
          <w:numId w:val="21"/>
        </w:numPr>
        <w:rPr>
          <w:rStyle w:val="IntenseEmphasis"/>
          <w:rFonts w:ascii="HelveticaNeueLT Pro 55 Roman" w:hAnsi="HelveticaNeueLT Pro 55 Roman"/>
          <w:sz w:val="22"/>
          <w:szCs w:val="22"/>
        </w:rPr>
      </w:pPr>
      <w:bookmarkStart w:id="22" w:name="_Toc76650265"/>
      <w:r w:rsidRPr="00810B2F">
        <w:rPr>
          <w:rStyle w:val="IntenseEmphasis"/>
          <w:rFonts w:ascii="HelveticaNeueLT Pro 55 Roman" w:hAnsi="HelveticaNeueLT Pro 55 Roman"/>
          <w:sz w:val="22"/>
          <w:szCs w:val="22"/>
        </w:rPr>
        <w:t xml:space="preserve">Can </w:t>
      </w:r>
      <w:r w:rsidR="00BB5BC4"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BB5BC4" w:rsidRPr="00810B2F">
        <w:rPr>
          <w:rStyle w:val="IntenseEmphasis"/>
          <w:rFonts w:ascii="HelveticaNeueLT Pro 55 Roman" w:hAnsi="HelveticaNeueLT Pro 55 Roman"/>
          <w:sz w:val="22"/>
          <w:szCs w:val="22"/>
          <w:vertAlign w:val="superscript"/>
        </w:rPr>
        <w:t>TM</w:t>
      </w:r>
      <w:proofErr w:type="spellEnd"/>
      <w:r w:rsidR="00BB5BC4"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alert my clinicians if a probe is not reprocessed appropriately for </w:t>
      </w:r>
      <w:proofErr w:type="gramStart"/>
      <w:r w:rsidRPr="00810B2F">
        <w:rPr>
          <w:rStyle w:val="IntenseEmphasis"/>
          <w:rFonts w:ascii="HelveticaNeueLT Pro 55 Roman" w:hAnsi="HelveticaNeueLT Pro 55 Roman"/>
          <w:sz w:val="22"/>
          <w:szCs w:val="22"/>
        </w:rPr>
        <w:t xml:space="preserve">the </w:t>
      </w:r>
      <w:r w:rsidR="5E026199" w:rsidRPr="00810B2F">
        <w:rPr>
          <w:rStyle w:val="IntenseEmphasis"/>
          <w:rFonts w:ascii="HelveticaNeueLT Pro 55 Roman" w:hAnsi="HelveticaNeueLT Pro 55 Roman"/>
          <w:sz w:val="22"/>
          <w:szCs w:val="22"/>
        </w:rPr>
        <w:t xml:space="preserve"> procedure</w:t>
      </w:r>
      <w:proofErr w:type="gramEnd"/>
      <w:r w:rsidR="5E026199"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 xml:space="preserve"> they are about to undertake?</w:t>
      </w:r>
      <w:bookmarkEnd w:id="22"/>
    </w:p>
    <w:p w14:paraId="0DCA8F6D" w14:textId="3293B32E" w:rsidR="00DC29BB" w:rsidRPr="00810B2F" w:rsidRDefault="00DC29BB" w:rsidP="3B727E87">
      <w:pPr>
        <w:pStyle w:val="NoSpacing"/>
        <w:jc w:val="both"/>
        <w:rPr>
          <w:rStyle w:val="IntenseEmphasis"/>
          <w:rFonts w:ascii="HelveticaNeueLT Pro 55 Roman" w:hAnsi="HelveticaNeueLT Pro 55 Roman"/>
          <w:i w:val="0"/>
          <w:iCs w:val="0"/>
          <w:sz w:val="20"/>
          <w:szCs w:val="20"/>
        </w:rPr>
      </w:pPr>
      <w:r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00BB5BC4"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is not designed alert clinicians if a probe has not been reprocessed appropriately before the procedure they are about to undertake. Clinicians should rely upon their facility standard operating procedures to be able to identify the level reprocessing of the probe (e.g., terminal barrier for sterilization, or </w:t>
      </w:r>
      <w:proofErr w:type="spellStart"/>
      <w:r w:rsidR="7E51EFAB" w:rsidRPr="00810B2F">
        <w:rPr>
          <w:rStyle w:val="IntenseEmphasis"/>
          <w:rFonts w:ascii="HelveticaNeueLT Pro 55 Roman" w:hAnsi="HelveticaNeueLT Pro 55 Roman"/>
          <w:i w:val="0"/>
          <w:iCs w:val="0"/>
          <w:color w:val="000000" w:themeColor="text1"/>
          <w:sz w:val="20"/>
          <w:szCs w:val="20"/>
        </w:rPr>
        <w:t>trophon</w:t>
      </w:r>
      <w:proofErr w:type="spellEnd"/>
      <w:r w:rsidR="00352AE4" w:rsidRPr="00810B2F">
        <w:rPr>
          <w:rStyle w:val="IntenseEmphasis"/>
          <w:rFonts w:ascii="HelveticaNeueLT Pro 55 Roman" w:hAnsi="HelveticaNeueLT Pro 55 Roman"/>
          <w:i w:val="0"/>
          <w:iCs w:val="0"/>
          <w:color w:val="000000" w:themeColor="text1"/>
          <w:sz w:val="20"/>
          <w:szCs w:val="20"/>
          <w:vertAlign w:val="superscript"/>
        </w:rPr>
        <w:t>®</w:t>
      </w:r>
      <w:r w:rsidR="7E51EFAB"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clean probe cover and </w:t>
      </w:r>
      <w:proofErr w:type="spellStart"/>
      <w:proofErr w:type="gramStart"/>
      <w:r w:rsidR="17126973" w:rsidRPr="00810B2F">
        <w:rPr>
          <w:rStyle w:val="IntenseEmphasis"/>
          <w:rFonts w:ascii="HelveticaNeueLT Pro 55 Roman" w:hAnsi="HelveticaNeueLT Pro 55 Roman"/>
          <w:i w:val="0"/>
          <w:iCs w:val="0"/>
          <w:color w:val="000000" w:themeColor="text1"/>
          <w:sz w:val="20"/>
          <w:szCs w:val="20"/>
        </w:rPr>
        <w:t>trophon</w:t>
      </w:r>
      <w:proofErr w:type="spellEnd"/>
      <w:r w:rsidR="17126973" w:rsidRPr="00810B2F">
        <w:rPr>
          <w:rStyle w:val="IntenseEmphasis"/>
          <w:rFonts w:ascii="HelveticaNeueLT Pro 55 Roman" w:hAnsi="HelveticaNeueLT Pro 55 Roman"/>
          <w:i w:val="0"/>
          <w:iCs w:val="0"/>
          <w:color w:val="000000" w:themeColor="text1"/>
          <w:sz w:val="20"/>
          <w:szCs w:val="20"/>
        </w:rPr>
        <w:t xml:space="preserve">  printer</w:t>
      </w:r>
      <w:proofErr w:type="gramEnd"/>
      <w:r w:rsidR="17126973"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label for high level disinfection)</w:t>
      </w:r>
      <w:r w:rsidR="00A2756D">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 xml:space="preserve"> </w:t>
      </w:r>
    </w:p>
    <w:p w14:paraId="2EED0CCD" w14:textId="77777777" w:rsidR="00DC29BB" w:rsidRPr="00810B2F" w:rsidRDefault="00DC29BB" w:rsidP="00DC29BB">
      <w:pPr>
        <w:pStyle w:val="NoSpacing"/>
        <w:rPr>
          <w:rStyle w:val="IntenseEmphasis"/>
          <w:rFonts w:ascii="HelveticaNeueLT Pro 55 Roman" w:hAnsi="HelveticaNeueLT Pro 55 Roman"/>
          <w:sz w:val="20"/>
          <w:szCs w:val="20"/>
        </w:rPr>
      </w:pPr>
    </w:p>
    <w:p w14:paraId="5710F1B3" w14:textId="3FF4D8AC" w:rsidR="00DC29BB" w:rsidRPr="00810B2F" w:rsidRDefault="00DC29BB" w:rsidP="006E19F4">
      <w:pPr>
        <w:pStyle w:val="Heading3"/>
        <w:numPr>
          <w:ilvl w:val="0"/>
          <w:numId w:val="21"/>
        </w:numPr>
        <w:rPr>
          <w:rStyle w:val="IntenseEmphasis"/>
          <w:rFonts w:ascii="HelveticaNeueLT Pro 55 Roman" w:hAnsi="HelveticaNeueLT Pro 55 Roman"/>
          <w:sz w:val="22"/>
          <w:szCs w:val="22"/>
        </w:rPr>
      </w:pPr>
      <w:bookmarkStart w:id="23" w:name="_Toc76650266"/>
      <w:r w:rsidRPr="00810B2F">
        <w:rPr>
          <w:rStyle w:val="IntenseEmphasis"/>
          <w:rFonts w:ascii="HelveticaNeueLT Pro 55 Roman" w:hAnsi="HelveticaNeueLT Pro 55 Roman"/>
          <w:sz w:val="22"/>
          <w:szCs w:val="22"/>
        </w:rPr>
        <w:t xml:space="preserve">Can </w:t>
      </w:r>
      <w:r w:rsidR="002B407F" w:rsidRPr="00810B2F">
        <w:rPr>
          <w:rStyle w:val="IntenseEmphasis"/>
          <w:rFonts w:ascii="HelveticaNeueLT Pro 55 Roman" w:hAnsi="HelveticaNeueLT Pro 55 Roman"/>
          <w:sz w:val="22"/>
          <w:szCs w:val="22"/>
        </w:rPr>
        <w:t xml:space="preserve">the Nanosonics </w:t>
      </w:r>
      <w:proofErr w:type="spellStart"/>
      <w:r w:rsidR="002B407F" w:rsidRPr="00810B2F">
        <w:rPr>
          <w:rStyle w:val="IntenseEmphasis"/>
          <w:rFonts w:ascii="HelveticaNeueLT Pro 55 Roman" w:hAnsi="HelveticaNeueLT Pro 55 Roman"/>
          <w:sz w:val="22"/>
          <w:szCs w:val="22"/>
        </w:rPr>
        <w:t>AuditPro</w:t>
      </w:r>
      <w:r w:rsidR="002B407F" w:rsidRPr="00810B2F">
        <w:rPr>
          <w:rStyle w:val="IntenseEmphasis"/>
          <w:rFonts w:ascii="HelveticaNeueLT Pro 55 Roman" w:hAnsi="HelveticaNeueLT Pro 55 Roman"/>
          <w:sz w:val="22"/>
          <w:szCs w:val="22"/>
          <w:vertAlign w:val="superscript"/>
        </w:rPr>
        <w:t>TM</w:t>
      </w:r>
      <w:proofErr w:type="spellEnd"/>
      <w:r w:rsidR="002B407F"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track probe sterilization?</w:t>
      </w:r>
      <w:bookmarkEnd w:id="23"/>
    </w:p>
    <w:p w14:paraId="3BCA8F69" w14:textId="17397A4E" w:rsidR="00DC29BB" w:rsidRPr="00810B2F" w:rsidRDefault="00DC29BB" w:rsidP="00D227F8">
      <w:pPr>
        <w:pStyle w:val="NoSpacing"/>
        <w:jc w:val="both"/>
        <w:rPr>
          <w:rStyle w:val="IntenseEmphasis"/>
          <w:rFonts w:ascii="HelveticaNeueLT Pro 55 Roman" w:hAnsi="HelveticaNeueLT Pro 55 Roman"/>
          <w:i w:val="0"/>
          <w:color w:val="000000" w:themeColor="text1"/>
          <w:sz w:val="16"/>
          <w:szCs w:val="16"/>
        </w:rPr>
      </w:pPr>
      <w:r w:rsidRPr="00810B2F">
        <w:rPr>
          <w:rStyle w:val="IntenseEmphasis"/>
          <w:rFonts w:ascii="HelveticaNeueLT Pro 55 Roman" w:hAnsi="HelveticaNeueLT Pro 55 Roman"/>
          <w:i w:val="0"/>
          <w:iCs w:val="0"/>
          <w:color w:val="000000" w:themeColor="text1"/>
          <w:sz w:val="20"/>
          <w:szCs w:val="20"/>
        </w:rPr>
        <w:t xml:space="preserve">Yes. </w:t>
      </w:r>
      <w:r w:rsidR="00B90F36"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002B407F"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w:t>
      </w:r>
      <w:r w:rsidR="00B90F36" w:rsidRPr="00810B2F">
        <w:rPr>
          <w:rStyle w:val="IntenseEmphasis"/>
          <w:rFonts w:ascii="HelveticaNeueLT Pro 55 Roman" w:hAnsi="HelveticaNeueLT Pro 55 Roman"/>
          <w:i w:val="0"/>
          <w:iCs w:val="0"/>
          <w:color w:val="000000" w:themeColor="text1"/>
          <w:sz w:val="20"/>
          <w:szCs w:val="20"/>
        </w:rPr>
        <w:t xml:space="preserve">system </w:t>
      </w:r>
      <w:r w:rsidRPr="00810B2F">
        <w:rPr>
          <w:rStyle w:val="IntenseEmphasis"/>
          <w:rFonts w:ascii="HelveticaNeueLT Pro 55 Roman" w:hAnsi="HelveticaNeueLT Pro 55 Roman"/>
          <w:i w:val="0"/>
          <w:iCs w:val="0"/>
          <w:color w:val="000000" w:themeColor="text1"/>
          <w:sz w:val="20"/>
          <w:szCs w:val="20"/>
        </w:rPr>
        <w:t>allows for entry of a sterilization ID if the probe has undergone sterilization as part of the reprocessing workflow.</w:t>
      </w:r>
    </w:p>
    <w:p w14:paraId="195422AD" w14:textId="78CCE409" w:rsidR="00845907" w:rsidRPr="00810B2F" w:rsidRDefault="00845907" w:rsidP="00517E66">
      <w:pPr>
        <w:rPr>
          <w:rStyle w:val="IntenseEmphasis"/>
          <w:rFonts w:ascii="HelveticaNeueLT Pro 55 Roman" w:hAnsi="HelveticaNeueLT Pro 55 Roman"/>
          <w:i w:val="0"/>
          <w:iCs w:val="0"/>
          <w:color w:val="auto"/>
          <w:sz w:val="20"/>
          <w:szCs w:val="20"/>
        </w:rPr>
      </w:pPr>
    </w:p>
    <w:p w14:paraId="661DCBC2" w14:textId="10AD4F9A" w:rsidR="003E48A2" w:rsidRPr="00810B2F" w:rsidRDefault="498713D7" w:rsidP="006E19F4">
      <w:pPr>
        <w:pStyle w:val="Heading3"/>
        <w:numPr>
          <w:ilvl w:val="0"/>
          <w:numId w:val="21"/>
        </w:numPr>
        <w:rPr>
          <w:rStyle w:val="IntenseEmphasis"/>
          <w:rFonts w:ascii="HelveticaNeueLT Pro 55 Roman" w:hAnsi="HelveticaNeueLT Pro 55 Roman"/>
          <w:sz w:val="22"/>
          <w:szCs w:val="22"/>
        </w:rPr>
      </w:pPr>
      <w:bookmarkStart w:id="24" w:name="_Toc76650267"/>
      <w:r w:rsidRPr="00810B2F">
        <w:rPr>
          <w:rStyle w:val="IntenseEmphasis"/>
          <w:rFonts w:ascii="HelveticaNeueLT Pro 55 Roman" w:hAnsi="HelveticaNeueLT Pro 55 Roman"/>
          <w:sz w:val="22"/>
          <w:szCs w:val="22"/>
        </w:rPr>
        <w:t>How does</w:t>
      </w:r>
      <w:r w:rsidR="00822EFF"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822EFF" w:rsidRPr="00810B2F">
        <w:rPr>
          <w:rStyle w:val="IntenseEmphasis"/>
          <w:rFonts w:ascii="HelveticaNeueLT Pro 55 Roman" w:hAnsi="HelveticaNeueLT Pro 55 Roman"/>
          <w:sz w:val="22"/>
          <w:szCs w:val="22"/>
          <w:vertAlign w:val="superscript"/>
        </w:rPr>
        <w:t>TM</w:t>
      </w:r>
      <w:proofErr w:type="spellEnd"/>
      <w:r w:rsidR="00822EFF"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replace logbooks and paper-based systems?</w:t>
      </w:r>
      <w:bookmarkEnd w:id="24"/>
      <w:r w:rsidRPr="00810B2F">
        <w:rPr>
          <w:rStyle w:val="IntenseEmphasis"/>
          <w:rFonts w:ascii="HelveticaNeueLT Pro 55 Roman" w:hAnsi="HelveticaNeueLT Pro 55 Roman"/>
          <w:sz w:val="22"/>
          <w:szCs w:val="22"/>
        </w:rPr>
        <w:t xml:space="preserve"> </w:t>
      </w:r>
    </w:p>
    <w:p w14:paraId="112B3269" w14:textId="45A734E7" w:rsidR="00845907" w:rsidRPr="00810B2F" w:rsidRDefault="59FB3B5C" w:rsidP="007F541F">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24AD5431"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24AD5431" w:rsidRPr="00810B2F">
        <w:rPr>
          <w:rStyle w:val="IntenseEmphasis"/>
          <w:rFonts w:ascii="HelveticaNeueLT Pro 55 Roman" w:hAnsi="HelveticaNeueLT Pro 55 Roman"/>
          <w:i w:val="0"/>
          <w:iCs w:val="0"/>
          <w:color w:val="000000" w:themeColor="text1"/>
          <w:sz w:val="20"/>
          <w:szCs w:val="20"/>
        </w:rPr>
        <w:t>AuditPro</w:t>
      </w:r>
      <w:r w:rsidR="00822EFF"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24AD5431" w:rsidRPr="00810B2F">
        <w:rPr>
          <w:rStyle w:val="IntenseEmphasis"/>
          <w:rFonts w:ascii="HelveticaNeueLT Pro 55 Roman" w:hAnsi="HelveticaNeueLT Pro 55 Roman"/>
          <w:i w:val="0"/>
          <w:iCs w:val="0"/>
          <w:color w:val="000000" w:themeColor="text1"/>
          <w:sz w:val="20"/>
          <w:szCs w:val="20"/>
        </w:rPr>
        <w:t xml:space="preserve"> system</w:t>
      </w:r>
      <w:r w:rsidRPr="00810B2F">
        <w:rPr>
          <w:rStyle w:val="IntenseEmphasis"/>
          <w:rFonts w:ascii="HelveticaNeueLT Pro 55 Roman" w:hAnsi="HelveticaNeueLT Pro 55 Roman"/>
          <w:i w:val="0"/>
          <w:iCs w:val="0"/>
          <w:color w:val="000000" w:themeColor="text1"/>
          <w:sz w:val="20"/>
          <w:szCs w:val="20"/>
        </w:rPr>
        <w:t xml:space="preserve"> comprises </w:t>
      </w:r>
      <w:r w:rsidR="54D8824B" w:rsidRPr="00810B2F">
        <w:rPr>
          <w:rStyle w:val="IntenseEmphasis"/>
          <w:rFonts w:ascii="HelveticaNeueLT Pro 55 Roman" w:hAnsi="HelveticaNeueLT Pro 55 Roman"/>
          <w:i w:val="0"/>
          <w:iCs w:val="0"/>
          <w:color w:val="000000" w:themeColor="text1"/>
          <w:sz w:val="20"/>
          <w:szCs w:val="20"/>
        </w:rPr>
        <w:t>a Mobile Scanning Device for ultrasound users and a subscription to browser-based management dashboards</w:t>
      </w:r>
      <w:r w:rsidR="03B75BAB" w:rsidRPr="00810B2F">
        <w:rPr>
          <w:rStyle w:val="IntenseEmphasis"/>
          <w:rFonts w:ascii="HelveticaNeueLT Pro 55 Roman" w:hAnsi="HelveticaNeueLT Pro 55 Roman"/>
          <w:i w:val="0"/>
          <w:iCs w:val="0"/>
          <w:color w:val="000000" w:themeColor="text1"/>
          <w:sz w:val="20"/>
          <w:szCs w:val="20"/>
        </w:rPr>
        <w:t>,</w:t>
      </w:r>
      <w:r w:rsidR="54D8824B" w:rsidRPr="00810B2F">
        <w:rPr>
          <w:rStyle w:val="IntenseEmphasis"/>
          <w:rFonts w:ascii="HelveticaNeueLT Pro 55 Roman" w:hAnsi="HelveticaNeueLT Pro 55 Roman"/>
          <w:i w:val="0"/>
          <w:iCs w:val="0"/>
          <w:color w:val="000000" w:themeColor="text1"/>
          <w:sz w:val="20"/>
          <w:szCs w:val="20"/>
        </w:rPr>
        <w:t xml:space="preserve"> </w:t>
      </w:r>
      <w:r w:rsidR="41696C8C" w:rsidRPr="00810B2F">
        <w:rPr>
          <w:rStyle w:val="IntenseEmphasis"/>
          <w:rFonts w:ascii="HelveticaNeueLT Pro 55 Roman" w:hAnsi="HelveticaNeueLT Pro 55 Roman"/>
          <w:i w:val="0"/>
          <w:iCs w:val="0"/>
          <w:color w:val="000000" w:themeColor="text1"/>
          <w:sz w:val="20"/>
          <w:szCs w:val="20"/>
        </w:rPr>
        <w:t xml:space="preserve">including </w:t>
      </w:r>
      <w:r w:rsidR="54D8824B" w:rsidRPr="00810B2F">
        <w:rPr>
          <w:rStyle w:val="IntenseEmphasis"/>
          <w:rFonts w:ascii="HelveticaNeueLT Pro 55 Roman" w:hAnsi="HelveticaNeueLT Pro 55 Roman"/>
          <w:i w:val="0"/>
          <w:iCs w:val="0"/>
          <w:color w:val="000000" w:themeColor="text1"/>
          <w:sz w:val="20"/>
          <w:szCs w:val="20"/>
        </w:rPr>
        <w:t>digitized logbooks</w:t>
      </w:r>
      <w:r w:rsidRPr="00810B2F">
        <w:rPr>
          <w:rStyle w:val="IntenseEmphasis"/>
          <w:rFonts w:ascii="HelveticaNeueLT Pro 55 Roman" w:hAnsi="HelveticaNeueLT Pro 55 Roman"/>
          <w:i w:val="0"/>
          <w:iCs w:val="0"/>
          <w:color w:val="000000" w:themeColor="text1"/>
          <w:sz w:val="20"/>
          <w:szCs w:val="20"/>
        </w:rPr>
        <w:t xml:space="preserve">. The sophisticated software </w:t>
      </w:r>
      <w:r w:rsidR="38CBB173" w:rsidRPr="00810B2F">
        <w:rPr>
          <w:rStyle w:val="IntenseEmphasis"/>
          <w:rFonts w:ascii="HelveticaNeueLT Pro 55 Roman" w:hAnsi="HelveticaNeueLT Pro 55 Roman"/>
          <w:i w:val="0"/>
          <w:iCs w:val="0"/>
          <w:color w:val="000000" w:themeColor="text1"/>
          <w:sz w:val="20"/>
          <w:szCs w:val="20"/>
        </w:rPr>
        <w:t xml:space="preserve">automatically </w:t>
      </w:r>
      <w:r w:rsidRPr="00810B2F">
        <w:rPr>
          <w:rStyle w:val="IntenseEmphasis"/>
          <w:rFonts w:ascii="HelveticaNeueLT Pro 55 Roman" w:hAnsi="HelveticaNeueLT Pro 55 Roman"/>
          <w:i w:val="0"/>
          <w:iCs w:val="0"/>
          <w:color w:val="000000" w:themeColor="text1"/>
          <w:sz w:val="20"/>
          <w:szCs w:val="20"/>
        </w:rPr>
        <w:t>combines procedure and disinfection records, including HLD cycle records from trophon2,</w:t>
      </w:r>
      <w:r w:rsidR="6BB31B44" w:rsidRPr="00810B2F">
        <w:rPr>
          <w:rStyle w:val="IntenseEmphasis"/>
          <w:rFonts w:ascii="HelveticaNeueLT Pro 55 Roman" w:hAnsi="HelveticaNeueLT Pro 55 Roman"/>
          <w:i w:val="0"/>
          <w:iCs w:val="0"/>
          <w:color w:val="000000" w:themeColor="text1"/>
          <w:sz w:val="20"/>
          <w:szCs w:val="20"/>
        </w:rPr>
        <w:t xml:space="preserve"> and links to a unique patient procedure identifier captured </w:t>
      </w:r>
      <w:r w:rsidR="192DF8F6" w:rsidRPr="00810B2F">
        <w:rPr>
          <w:rStyle w:val="IntenseEmphasis"/>
          <w:rFonts w:ascii="HelveticaNeueLT Pro 55 Roman" w:hAnsi="HelveticaNeueLT Pro 55 Roman"/>
          <w:i w:val="0"/>
          <w:iCs w:val="0"/>
          <w:color w:val="000000" w:themeColor="text1"/>
          <w:sz w:val="20"/>
          <w:szCs w:val="20"/>
        </w:rPr>
        <w:t xml:space="preserve">through the 3D barcode scanner </w:t>
      </w:r>
      <w:r w:rsidR="5401E2E6" w:rsidRPr="00810B2F">
        <w:rPr>
          <w:rStyle w:val="IntenseEmphasis"/>
          <w:rFonts w:ascii="HelveticaNeueLT Pro 55 Roman" w:hAnsi="HelveticaNeueLT Pro 55 Roman"/>
          <w:i w:val="0"/>
          <w:iCs w:val="0"/>
          <w:color w:val="000000" w:themeColor="text1"/>
          <w:sz w:val="20"/>
          <w:szCs w:val="20"/>
        </w:rPr>
        <w:t>on the Mobile Scanning Device</w:t>
      </w:r>
      <w:r w:rsidR="6463A0DE" w:rsidRPr="00810B2F">
        <w:rPr>
          <w:rStyle w:val="IntenseEmphasis"/>
          <w:rFonts w:ascii="HelveticaNeueLT Pro 55 Roman" w:hAnsi="HelveticaNeueLT Pro 55 Roman"/>
          <w:i w:val="0"/>
          <w:iCs w:val="0"/>
          <w:color w:val="000000" w:themeColor="text1"/>
          <w:sz w:val="20"/>
          <w:szCs w:val="20"/>
        </w:rPr>
        <w:t xml:space="preserve">, creating traceability from the reprocessing record to the patient </w:t>
      </w:r>
      <w:r w:rsidR="7D9C09D3" w:rsidRPr="00810B2F">
        <w:rPr>
          <w:rStyle w:val="IntenseEmphasis"/>
          <w:rFonts w:ascii="HelveticaNeueLT Pro 55 Roman" w:hAnsi="HelveticaNeueLT Pro 55 Roman"/>
          <w:i w:val="0"/>
          <w:iCs w:val="0"/>
          <w:color w:val="000000" w:themeColor="text1"/>
          <w:sz w:val="20"/>
          <w:szCs w:val="20"/>
        </w:rPr>
        <w:t>record</w:t>
      </w:r>
      <w:r w:rsidR="087A91F5" w:rsidRPr="00810B2F">
        <w:rPr>
          <w:rStyle w:val="IntenseEmphasis"/>
          <w:rFonts w:ascii="HelveticaNeueLT Pro 55 Roman" w:hAnsi="HelveticaNeueLT Pro 55 Roman"/>
          <w:i w:val="0"/>
          <w:iCs w:val="0"/>
          <w:color w:val="000000" w:themeColor="text1"/>
          <w:sz w:val="20"/>
          <w:szCs w:val="20"/>
        </w:rPr>
        <w:t xml:space="preserve"> by virtue of a unique patient procedure identifier (e.g., accession number)</w:t>
      </w:r>
      <w:r w:rsidR="7D9C09D3" w:rsidRPr="00810B2F">
        <w:rPr>
          <w:rStyle w:val="IntenseEmphasis"/>
          <w:rFonts w:ascii="HelveticaNeueLT Pro 55 Roman" w:hAnsi="HelveticaNeueLT Pro 55 Roman"/>
          <w:i w:val="0"/>
          <w:iCs w:val="0"/>
          <w:color w:val="000000" w:themeColor="text1"/>
          <w:sz w:val="20"/>
          <w:szCs w:val="20"/>
        </w:rPr>
        <w:t>.</w:t>
      </w:r>
    </w:p>
    <w:p w14:paraId="32E3C685" w14:textId="77777777" w:rsidR="00A711AE" w:rsidRPr="00810B2F" w:rsidRDefault="00A711AE" w:rsidP="008831F6">
      <w:pPr>
        <w:pStyle w:val="Heading3"/>
        <w:rPr>
          <w:rStyle w:val="IntenseEmphasis"/>
          <w:rFonts w:ascii="HelveticaNeueLT Pro 55 Roman" w:hAnsi="HelveticaNeueLT Pro 55 Roman"/>
          <w:i w:val="0"/>
          <w:iCs w:val="0"/>
          <w:sz w:val="22"/>
          <w:szCs w:val="22"/>
        </w:rPr>
      </w:pPr>
    </w:p>
    <w:p w14:paraId="243BF626" w14:textId="1BF98798" w:rsidR="00FF46FB" w:rsidRPr="00810B2F" w:rsidRDefault="38190260" w:rsidP="006E19F4">
      <w:pPr>
        <w:pStyle w:val="Heading3"/>
        <w:numPr>
          <w:ilvl w:val="0"/>
          <w:numId w:val="21"/>
        </w:numPr>
        <w:rPr>
          <w:rStyle w:val="IntenseEmphasis"/>
          <w:rFonts w:ascii="HelveticaNeueLT Pro 55 Roman" w:hAnsi="HelveticaNeueLT Pro 55 Roman"/>
          <w:sz w:val="22"/>
          <w:szCs w:val="22"/>
        </w:rPr>
      </w:pPr>
      <w:bookmarkStart w:id="25" w:name="_Toc76650268"/>
      <w:r w:rsidRPr="00810B2F">
        <w:rPr>
          <w:rStyle w:val="IntenseEmphasis"/>
          <w:rFonts w:ascii="HelveticaNeueLT Pro 55 Roman" w:hAnsi="HelveticaNeueLT Pro 55 Roman"/>
          <w:sz w:val="22"/>
          <w:szCs w:val="22"/>
        </w:rPr>
        <w:t xml:space="preserve">What are the main benefits of </w:t>
      </w:r>
      <w:r w:rsidR="009638F0"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9638F0" w:rsidRPr="00810B2F">
        <w:rPr>
          <w:rStyle w:val="IntenseEmphasis"/>
          <w:rFonts w:ascii="HelveticaNeueLT Pro 55 Roman" w:hAnsi="HelveticaNeueLT Pro 55 Roman"/>
          <w:sz w:val="22"/>
          <w:szCs w:val="22"/>
          <w:vertAlign w:val="superscript"/>
        </w:rPr>
        <w:t>TM</w:t>
      </w:r>
      <w:proofErr w:type="spellEnd"/>
      <w:r w:rsidR="009638F0"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over paper-based methods?</w:t>
      </w:r>
      <w:bookmarkEnd w:id="25"/>
      <w:r w:rsidRPr="00810B2F">
        <w:rPr>
          <w:rStyle w:val="IntenseEmphasis"/>
          <w:rFonts w:ascii="HelveticaNeueLT Pro 55 Roman" w:hAnsi="HelveticaNeueLT Pro 55 Roman"/>
          <w:sz w:val="22"/>
          <w:szCs w:val="22"/>
        </w:rPr>
        <w:t xml:space="preserve"> </w:t>
      </w:r>
    </w:p>
    <w:p w14:paraId="5F83AEFE" w14:textId="014C27C0" w:rsidR="001F2A14" w:rsidRPr="00810B2F" w:rsidRDefault="00462EF8" w:rsidP="3B727E87">
      <w:pPr>
        <w:spacing w:after="0" w:line="240" w:lineRule="auto"/>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Traceability can be completed manually (e.g., logbooks), or by incorporating digitization (e.g.</w:t>
      </w:r>
      <w:r w:rsidR="00EB118F" w:rsidRPr="00810B2F">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 xml:space="preserve"> RFID scanning and electronic records).</w:t>
      </w:r>
      <w:r w:rsidR="00FF46FB" w:rsidRPr="00810B2F">
        <w:rPr>
          <w:rStyle w:val="IntenseEmphasis"/>
          <w:rFonts w:ascii="HelveticaNeueLT Pro 55 Roman" w:hAnsi="HelveticaNeueLT Pro 55 Roman"/>
          <w:i w:val="0"/>
          <w:iCs w:val="0"/>
          <w:color w:val="000000" w:themeColor="text1"/>
          <w:sz w:val="20"/>
          <w:szCs w:val="20"/>
        </w:rPr>
        <w:t xml:space="preserve"> </w:t>
      </w:r>
      <w:r w:rsidR="003464AA" w:rsidRPr="00810B2F">
        <w:rPr>
          <w:rStyle w:val="IntenseEmphasis"/>
          <w:rFonts w:ascii="HelveticaNeueLT Pro 55 Roman" w:hAnsi="HelveticaNeueLT Pro 55 Roman"/>
          <w:i w:val="0"/>
          <w:iCs w:val="0"/>
          <w:color w:val="000000" w:themeColor="text1"/>
          <w:sz w:val="20"/>
          <w:szCs w:val="20"/>
        </w:rPr>
        <w:t>T</w:t>
      </w:r>
      <w:r w:rsidR="00C81F78" w:rsidRPr="00810B2F">
        <w:rPr>
          <w:rStyle w:val="IntenseEmphasis"/>
          <w:rFonts w:ascii="HelveticaNeueLT Pro 55 Roman" w:hAnsi="HelveticaNeueLT Pro 55 Roman"/>
          <w:i w:val="0"/>
          <w:iCs w:val="0"/>
          <w:color w:val="000000" w:themeColor="text1"/>
          <w:sz w:val="20"/>
          <w:szCs w:val="20"/>
        </w:rPr>
        <w:t xml:space="preserve">raceability </w:t>
      </w:r>
      <w:r w:rsidR="003464AA" w:rsidRPr="00810B2F">
        <w:rPr>
          <w:rStyle w:val="IntenseEmphasis"/>
          <w:rFonts w:ascii="HelveticaNeueLT Pro 55 Roman" w:hAnsi="HelveticaNeueLT Pro 55 Roman"/>
          <w:i w:val="0"/>
          <w:iCs w:val="0"/>
          <w:color w:val="000000" w:themeColor="text1"/>
          <w:sz w:val="20"/>
          <w:szCs w:val="20"/>
        </w:rPr>
        <w:t xml:space="preserve">completed using </w:t>
      </w:r>
      <w:r w:rsidR="00C81F78" w:rsidRPr="00810B2F">
        <w:rPr>
          <w:rStyle w:val="IntenseEmphasis"/>
          <w:rFonts w:ascii="HelveticaNeueLT Pro 55 Roman" w:hAnsi="HelveticaNeueLT Pro 55 Roman"/>
          <w:i w:val="0"/>
          <w:iCs w:val="0"/>
          <w:color w:val="000000" w:themeColor="text1"/>
          <w:sz w:val="20"/>
          <w:szCs w:val="20"/>
        </w:rPr>
        <w:t xml:space="preserve">manual method such as </w:t>
      </w:r>
      <w:r w:rsidR="003464AA" w:rsidRPr="00810B2F">
        <w:rPr>
          <w:rStyle w:val="IntenseEmphasis"/>
          <w:rFonts w:ascii="HelveticaNeueLT Pro 55 Roman" w:hAnsi="HelveticaNeueLT Pro 55 Roman"/>
          <w:i w:val="0"/>
          <w:iCs w:val="0"/>
          <w:color w:val="000000" w:themeColor="text1"/>
          <w:sz w:val="20"/>
          <w:szCs w:val="20"/>
        </w:rPr>
        <w:t xml:space="preserve">logbooks may be prone to </w:t>
      </w:r>
      <w:r w:rsidR="00B82F4A" w:rsidRPr="00810B2F">
        <w:rPr>
          <w:rStyle w:val="IntenseEmphasis"/>
          <w:rFonts w:ascii="HelveticaNeueLT Pro 55 Roman" w:hAnsi="HelveticaNeueLT Pro 55 Roman"/>
          <w:i w:val="0"/>
          <w:iCs w:val="0"/>
          <w:color w:val="000000" w:themeColor="text1"/>
          <w:sz w:val="20"/>
          <w:szCs w:val="20"/>
        </w:rPr>
        <w:t xml:space="preserve">risk such as losing files or logbooks, incomplete or inaccurate information </w:t>
      </w:r>
      <w:r w:rsidR="002C7E04" w:rsidRPr="00810B2F">
        <w:rPr>
          <w:rStyle w:val="IntenseEmphasis"/>
          <w:rFonts w:ascii="HelveticaNeueLT Pro 55 Roman" w:hAnsi="HelveticaNeueLT Pro 55 Roman"/>
          <w:i w:val="0"/>
          <w:iCs w:val="0"/>
          <w:color w:val="000000" w:themeColor="text1"/>
          <w:sz w:val="20"/>
          <w:szCs w:val="20"/>
        </w:rPr>
        <w:t xml:space="preserve">by the operator, </w:t>
      </w:r>
      <w:r w:rsidR="4D57C896" w:rsidRPr="00810B2F">
        <w:rPr>
          <w:rStyle w:val="IntenseEmphasis"/>
          <w:rFonts w:ascii="HelveticaNeueLT Pro 55 Roman" w:hAnsi="HelveticaNeueLT Pro 55 Roman"/>
          <w:i w:val="0"/>
          <w:iCs w:val="0"/>
          <w:color w:val="000000" w:themeColor="text1"/>
          <w:sz w:val="20"/>
          <w:szCs w:val="20"/>
        </w:rPr>
        <w:t xml:space="preserve">violation of </w:t>
      </w:r>
      <w:r w:rsidR="002C7E04" w:rsidRPr="00810B2F">
        <w:rPr>
          <w:rStyle w:val="IntenseEmphasis"/>
          <w:rFonts w:ascii="HelveticaNeueLT Pro 55 Roman" w:hAnsi="HelveticaNeueLT Pro 55 Roman"/>
          <w:i w:val="0"/>
          <w:iCs w:val="0"/>
          <w:color w:val="000000" w:themeColor="text1"/>
          <w:sz w:val="20"/>
          <w:szCs w:val="20"/>
        </w:rPr>
        <w:t>privacy</w:t>
      </w:r>
      <w:r w:rsidR="5A69FA85" w:rsidRPr="00810B2F">
        <w:rPr>
          <w:rStyle w:val="IntenseEmphasis"/>
          <w:rFonts w:ascii="HelveticaNeueLT Pro 55 Roman" w:hAnsi="HelveticaNeueLT Pro 55 Roman"/>
          <w:i w:val="0"/>
          <w:iCs w:val="0"/>
          <w:color w:val="000000" w:themeColor="text1"/>
          <w:sz w:val="20"/>
          <w:szCs w:val="20"/>
        </w:rPr>
        <w:t xml:space="preserve"> legislation</w:t>
      </w:r>
      <w:r w:rsidR="002C7E04" w:rsidRPr="00810B2F">
        <w:rPr>
          <w:rStyle w:val="IntenseEmphasis"/>
          <w:rFonts w:ascii="HelveticaNeueLT Pro 55 Roman" w:hAnsi="HelveticaNeueLT Pro 55 Roman"/>
          <w:i w:val="0"/>
          <w:iCs w:val="0"/>
          <w:color w:val="000000" w:themeColor="text1"/>
          <w:sz w:val="20"/>
          <w:szCs w:val="20"/>
        </w:rPr>
        <w:t xml:space="preserve"> when the information is not stored securely ultimately contributing to </w:t>
      </w:r>
      <w:r w:rsidR="00214B44" w:rsidRPr="00810B2F">
        <w:rPr>
          <w:rStyle w:val="IntenseEmphasis"/>
          <w:rFonts w:ascii="HelveticaNeueLT Pro 55 Roman" w:hAnsi="HelveticaNeueLT Pro 55 Roman"/>
          <w:i w:val="0"/>
          <w:iCs w:val="0"/>
          <w:color w:val="000000" w:themeColor="text1"/>
          <w:sz w:val="20"/>
          <w:szCs w:val="20"/>
        </w:rPr>
        <w:t>potential time wasted organizing documentation ahead of a</w:t>
      </w:r>
      <w:r w:rsidR="00FF4FA3" w:rsidRPr="00810B2F">
        <w:rPr>
          <w:rStyle w:val="IntenseEmphasis"/>
          <w:rFonts w:ascii="HelveticaNeueLT Pro 55 Roman" w:hAnsi="HelveticaNeueLT Pro 55 Roman"/>
          <w:i w:val="0"/>
          <w:iCs w:val="0"/>
          <w:color w:val="000000" w:themeColor="text1"/>
          <w:sz w:val="20"/>
          <w:szCs w:val="20"/>
        </w:rPr>
        <w:t xml:space="preserve"> survey. </w:t>
      </w:r>
    </w:p>
    <w:p w14:paraId="540D5A15" w14:textId="77777777" w:rsidR="00FF46FB" w:rsidRPr="00810B2F" w:rsidRDefault="00FF46FB" w:rsidP="00351D5C">
      <w:pPr>
        <w:spacing w:after="0" w:line="240" w:lineRule="auto"/>
        <w:jc w:val="both"/>
        <w:rPr>
          <w:rStyle w:val="IntenseEmphasis"/>
          <w:rFonts w:ascii="HelveticaNeueLT Pro 55 Roman" w:hAnsi="HelveticaNeueLT Pro 55 Roman"/>
          <w:i w:val="0"/>
          <w:iCs w:val="0"/>
          <w:color w:val="000000" w:themeColor="text1"/>
          <w:sz w:val="20"/>
          <w:szCs w:val="20"/>
        </w:rPr>
      </w:pPr>
    </w:p>
    <w:p w14:paraId="35C802C0" w14:textId="3F7A8BCD" w:rsidR="0005294B" w:rsidRPr="00810B2F" w:rsidRDefault="001F2A14" w:rsidP="00351D5C">
      <w:pPr>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Digitization</w:t>
      </w:r>
      <w:r w:rsidR="00FF4FA3" w:rsidRPr="00810B2F">
        <w:rPr>
          <w:rStyle w:val="IntenseEmphasis"/>
          <w:rFonts w:ascii="HelveticaNeueLT Pro 55 Roman" w:hAnsi="HelveticaNeueLT Pro 55 Roman"/>
          <w:i w:val="0"/>
          <w:iCs w:val="0"/>
          <w:color w:val="000000" w:themeColor="text1"/>
          <w:sz w:val="20"/>
          <w:szCs w:val="20"/>
        </w:rPr>
        <w:t>, through</w:t>
      </w:r>
      <w:r w:rsidR="003C7997" w:rsidRPr="00810B2F">
        <w:rPr>
          <w:rStyle w:val="IntenseEmphasis"/>
          <w:rFonts w:ascii="HelveticaNeueLT Pro 55 Roman" w:hAnsi="HelveticaNeueLT Pro 55 Roman"/>
          <w:i w:val="0"/>
          <w:iCs w:val="0"/>
          <w:color w:val="000000" w:themeColor="text1"/>
          <w:sz w:val="20"/>
          <w:szCs w:val="20"/>
        </w:rPr>
        <w:t xml:space="preserve"> the</w:t>
      </w:r>
      <w:r w:rsidR="00FF4FA3" w:rsidRPr="00810B2F">
        <w:rPr>
          <w:rStyle w:val="IntenseEmphasis"/>
          <w:rFonts w:ascii="HelveticaNeueLT Pro 55 Roman" w:hAnsi="HelveticaNeueLT Pro 55 Roman"/>
          <w:i w:val="0"/>
          <w:iCs w:val="0"/>
          <w:color w:val="000000" w:themeColor="text1"/>
          <w:sz w:val="20"/>
          <w:szCs w:val="20"/>
        </w:rPr>
        <w:t xml:space="preserve"> Nanosonics </w:t>
      </w:r>
      <w:proofErr w:type="spellStart"/>
      <w:r w:rsidR="00FF4FA3" w:rsidRPr="00810B2F">
        <w:rPr>
          <w:rStyle w:val="IntenseEmphasis"/>
          <w:rFonts w:ascii="HelveticaNeueLT Pro 55 Roman" w:hAnsi="HelveticaNeueLT Pro 55 Roman"/>
          <w:i w:val="0"/>
          <w:iCs w:val="0"/>
          <w:color w:val="000000" w:themeColor="text1"/>
          <w:sz w:val="20"/>
          <w:szCs w:val="20"/>
        </w:rPr>
        <w:t>AuditPro</w:t>
      </w:r>
      <w:r w:rsidR="003C7997"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3C7997" w:rsidRPr="00810B2F">
        <w:rPr>
          <w:rStyle w:val="IntenseEmphasis"/>
          <w:rFonts w:ascii="HelveticaNeueLT Pro 55 Roman" w:hAnsi="HelveticaNeueLT Pro 55 Roman"/>
          <w:i w:val="0"/>
          <w:iCs w:val="0"/>
          <w:color w:val="000000" w:themeColor="text1"/>
          <w:sz w:val="20"/>
          <w:szCs w:val="20"/>
          <w:vertAlign w:val="superscript"/>
        </w:rPr>
        <w:t xml:space="preserve"> </w:t>
      </w:r>
      <w:r w:rsidR="003C7997" w:rsidRPr="00810B2F">
        <w:rPr>
          <w:rStyle w:val="IntenseEmphasis"/>
          <w:rFonts w:ascii="HelveticaNeueLT Pro 55 Roman" w:hAnsi="HelveticaNeueLT Pro 55 Roman"/>
          <w:i w:val="0"/>
          <w:iCs w:val="0"/>
          <w:color w:val="000000" w:themeColor="text1"/>
          <w:sz w:val="20"/>
          <w:szCs w:val="20"/>
        </w:rPr>
        <w:t>system</w:t>
      </w:r>
      <w:r w:rsidR="00FF4FA3" w:rsidRPr="00810B2F">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 xml:space="preserve"> </w:t>
      </w:r>
      <w:r w:rsidR="00FF4FA3" w:rsidRPr="00810B2F">
        <w:rPr>
          <w:rStyle w:val="IntenseEmphasis"/>
          <w:rFonts w:ascii="HelveticaNeueLT Pro 55 Roman" w:hAnsi="HelveticaNeueLT Pro 55 Roman"/>
          <w:i w:val="0"/>
          <w:iCs w:val="0"/>
          <w:color w:val="000000" w:themeColor="text1"/>
          <w:sz w:val="20"/>
          <w:szCs w:val="20"/>
        </w:rPr>
        <w:t xml:space="preserve">can help to </w:t>
      </w:r>
      <w:r w:rsidRPr="00810B2F">
        <w:rPr>
          <w:rStyle w:val="IntenseEmphasis"/>
          <w:rFonts w:ascii="HelveticaNeueLT Pro 55 Roman" w:hAnsi="HelveticaNeueLT Pro 55 Roman"/>
          <w:i w:val="0"/>
          <w:iCs w:val="0"/>
          <w:color w:val="000000" w:themeColor="text1"/>
          <w:sz w:val="20"/>
          <w:szCs w:val="20"/>
        </w:rPr>
        <w:t>ensure</w:t>
      </w:r>
      <w:r w:rsidR="00FF4FA3" w:rsidRPr="00810B2F">
        <w:rPr>
          <w:rStyle w:val="IntenseEmphasis"/>
          <w:rFonts w:ascii="HelveticaNeueLT Pro 55 Roman" w:hAnsi="HelveticaNeueLT Pro 55 Roman"/>
          <w:i w:val="0"/>
          <w:iCs w:val="0"/>
          <w:color w:val="000000" w:themeColor="text1"/>
          <w:sz w:val="20"/>
          <w:szCs w:val="20"/>
        </w:rPr>
        <w:t xml:space="preserve"> that </w:t>
      </w:r>
      <w:r w:rsidRPr="00810B2F">
        <w:rPr>
          <w:rStyle w:val="IntenseEmphasis"/>
          <w:rFonts w:ascii="HelveticaNeueLT Pro 55 Roman" w:hAnsi="HelveticaNeueLT Pro 55 Roman"/>
          <w:i w:val="0"/>
          <w:iCs w:val="0"/>
          <w:color w:val="000000" w:themeColor="text1"/>
          <w:sz w:val="20"/>
          <w:szCs w:val="20"/>
        </w:rPr>
        <w:t>information capture and labelling is standardized across the entire ultrasound probe reprocessing workflow (e.g.</w:t>
      </w:r>
      <w:r w:rsidR="00336BFE" w:rsidRPr="00810B2F">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 xml:space="preserve"> using RFID technology and printers). This can help reduce manual administrative burden, the risk of operator error and incomplete record keeping. </w:t>
      </w:r>
      <w:r w:rsidR="0081027A" w:rsidRPr="00810B2F">
        <w:rPr>
          <w:rStyle w:val="IntenseEmphasis"/>
          <w:rFonts w:ascii="HelveticaNeueLT Pro 55 Roman" w:hAnsi="HelveticaNeueLT Pro 55 Roman"/>
          <w:i w:val="0"/>
          <w:iCs w:val="0"/>
          <w:color w:val="000000" w:themeColor="text1"/>
          <w:sz w:val="20"/>
          <w:szCs w:val="20"/>
        </w:rPr>
        <w:t xml:space="preserve">The AAMI National standard recommends </w:t>
      </w:r>
      <w:r w:rsidR="009C4384" w:rsidRPr="00810B2F">
        <w:rPr>
          <w:rStyle w:val="IntenseEmphasis"/>
          <w:rFonts w:ascii="HelveticaNeueLT Pro 55 Roman" w:hAnsi="HelveticaNeueLT Pro 55 Roman"/>
          <w:i w:val="0"/>
          <w:iCs w:val="0"/>
          <w:color w:val="000000" w:themeColor="text1"/>
          <w:sz w:val="20"/>
          <w:szCs w:val="20"/>
        </w:rPr>
        <w:t>digitization for this reason:</w:t>
      </w:r>
    </w:p>
    <w:p w14:paraId="16C62E87" w14:textId="1BECC183" w:rsidR="004E5F28" w:rsidRPr="00810B2F" w:rsidRDefault="00394250" w:rsidP="00351D5C">
      <w:pPr>
        <w:jc w:val="both"/>
        <w:rPr>
          <w:rStyle w:val="IntenseEmphasis"/>
          <w:rFonts w:ascii="HelveticaNeueLT Pro 55 Roman" w:hAnsi="HelveticaNeueLT Pro 55 Roman"/>
          <w:color w:val="000000" w:themeColor="text1"/>
          <w:sz w:val="20"/>
          <w:szCs w:val="20"/>
        </w:rPr>
      </w:pPr>
      <w:r w:rsidRPr="00810B2F">
        <w:rPr>
          <w:rStyle w:val="IntenseEmphasis"/>
          <w:rFonts w:ascii="HelveticaNeueLT Pro 55 Roman" w:hAnsi="HelveticaNeueLT Pro 55 Roman"/>
          <w:color w:val="000000" w:themeColor="text1"/>
          <w:sz w:val="20"/>
          <w:szCs w:val="20"/>
        </w:rPr>
        <w:t xml:space="preserve">“Digitization of the process will allow quick access to load information, thus facilitating a quick response. In addition, this documentation provides evidence of a department’s quality control program. Electronic records of process monitoring results, including specific load item identification are recommended because of their better legibility, accuracy, traceability, security and data integrity.” </w:t>
      </w:r>
    </w:p>
    <w:p w14:paraId="4A9F8EC2" w14:textId="138E9838" w:rsidR="00D227F8" w:rsidRPr="00810B2F" w:rsidRDefault="00D227F8" w:rsidP="008C2960">
      <w:pPr>
        <w:rPr>
          <w:rStyle w:val="IntenseEmphasis"/>
          <w:rFonts w:ascii="HelveticaNeueLT Pro 55 Roman" w:hAnsi="HelveticaNeueLT Pro 55 Roman"/>
          <w:color w:val="000000" w:themeColor="text1"/>
          <w:sz w:val="20"/>
          <w:szCs w:val="20"/>
        </w:rPr>
      </w:pPr>
      <w:r w:rsidRPr="00810B2F">
        <w:rPr>
          <w:rStyle w:val="IntenseEmphasis"/>
          <w:rFonts w:ascii="HelveticaNeueLT Pro 55 Roman" w:hAnsi="HelveticaNeueLT Pro 55 Roman"/>
          <w:i w:val="0"/>
          <w:color w:val="000000" w:themeColor="text1"/>
          <w:sz w:val="16"/>
          <w:szCs w:val="16"/>
        </w:rPr>
        <w:t xml:space="preserve">1. </w:t>
      </w:r>
      <w:r w:rsidR="00314B33" w:rsidRPr="00810B2F">
        <w:rPr>
          <w:rStyle w:val="IntenseEmphasis"/>
          <w:rFonts w:ascii="HelveticaNeueLT Pro 55 Roman" w:hAnsi="HelveticaNeueLT Pro 55 Roman"/>
          <w:i w:val="0"/>
          <w:color w:val="000000" w:themeColor="text1"/>
          <w:sz w:val="16"/>
          <w:szCs w:val="16"/>
        </w:rPr>
        <w:t>AAMI ST58:2013 Chemical sterilization and high-level disinfection in health care facilities</w:t>
      </w:r>
      <w:r w:rsidR="009C4384" w:rsidRPr="00810B2F">
        <w:rPr>
          <w:rStyle w:val="IntenseEmphasis"/>
          <w:rFonts w:ascii="HelveticaNeueLT Pro 55 Roman" w:hAnsi="HelveticaNeueLT Pro 55 Roman"/>
          <w:i w:val="0"/>
          <w:color w:val="000000" w:themeColor="text1"/>
          <w:sz w:val="16"/>
          <w:szCs w:val="16"/>
        </w:rPr>
        <w:t>. Page 47.</w:t>
      </w:r>
      <w:r w:rsidRPr="00810B2F">
        <w:rPr>
          <w:rStyle w:val="IntenseEmphasis"/>
          <w:rFonts w:ascii="HelveticaNeueLT Pro 55 Roman" w:hAnsi="HelveticaNeueLT Pro 55 Roman"/>
          <w:i w:val="0"/>
          <w:color w:val="000000" w:themeColor="text1"/>
          <w:sz w:val="16"/>
          <w:szCs w:val="16"/>
        </w:rPr>
        <w:br/>
      </w:r>
    </w:p>
    <w:p w14:paraId="1B1921EF" w14:textId="5063F84F" w:rsidR="00517E66" w:rsidRPr="00810B2F" w:rsidRDefault="51A1269E" w:rsidP="006E19F4">
      <w:pPr>
        <w:pStyle w:val="Heading3"/>
        <w:numPr>
          <w:ilvl w:val="0"/>
          <w:numId w:val="21"/>
        </w:numPr>
        <w:rPr>
          <w:rStyle w:val="IntenseEmphasis"/>
          <w:rFonts w:ascii="HelveticaNeueLT Pro 55 Roman" w:hAnsi="HelveticaNeueLT Pro 55 Roman"/>
          <w:sz w:val="22"/>
          <w:szCs w:val="22"/>
        </w:rPr>
      </w:pPr>
      <w:bookmarkStart w:id="26" w:name="_Toc76650269"/>
      <w:r w:rsidRPr="00810B2F">
        <w:rPr>
          <w:rStyle w:val="IntenseEmphasis"/>
          <w:rFonts w:ascii="HelveticaNeueLT Pro 55 Roman" w:hAnsi="HelveticaNeueLT Pro 55 Roman"/>
          <w:sz w:val="22"/>
          <w:szCs w:val="22"/>
        </w:rPr>
        <w:lastRenderedPageBreak/>
        <w:t xml:space="preserve">How is </w:t>
      </w:r>
      <w:r w:rsidR="00B746B8"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B746B8" w:rsidRPr="00810B2F">
        <w:rPr>
          <w:rStyle w:val="IntenseEmphasis"/>
          <w:rFonts w:ascii="HelveticaNeueLT Pro 55 Roman" w:hAnsi="HelveticaNeueLT Pro 55 Roman"/>
          <w:sz w:val="22"/>
          <w:szCs w:val="22"/>
          <w:vertAlign w:val="superscript"/>
        </w:rPr>
        <w:t>TM</w:t>
      </w:r>
      <w:proofErr w:type="spellEnd"/>
      <w:r w:rsidR="00B746B8" w:rsidRPr="00810B2F">
        <w:rPr>
          <w:rStyle w:val="IntenseEmphasis"/>
          <w:rFonts w:ascii="HelveticaNeueLT Pro 55 Roman" w:hAnsi="HelveticaNeueLT Pro 55 Roman"/>
          <w:sz w:val="22"/>
          <w:szCs w:val="22"/>
        </w:rPr>
        <w:t xml:space="preserve"> system </w:t>
      </w:r>
      <w:r w:rsidRPr="00810B2F">
        <w:rPr>
          <w:rStyle w:val="IntenseEmphasis"/>
          <w:rFonts w:ascii="HelveticaNeueLT Pro 55 Roman" w:hAnsi="HelveticaNeueLT Pro 55 Roman"/>
          <w:sz w:val="22"/>
          <w:szCs w:val="22"/>
        </w:rPr>
        <w:t>different to other track and traceability systems currently available?</w:t>
      </w:r>
      <w:bookmarkEnd w:id="26"/>
    </w:p>
    <w:p w14:paraId="2A59CC67" w14:textId="307757FF" w:rsidR="00555F75" w:rsidRPr="00810B2F" w:rsidRDefault="00A711AE" w:rsidP="00D46C51">
      <w:pPr>
        <w:jc w:val="both"/>
        <w:rPr>
          <w:rFonts w:ascii="HelveticaNeueLT Pro 55 Roman" w:hAnsi="HelveticaNeueLT Pro 55 Roman"/>
          <w:sz w:val="20"/>
          <w:szCs w:val="20"/>
        </w:rPr>
      </w:pPr>
      <w:r w:rsidRPr="00810B2F">
        <w:rPr>
          <w:rFonts w:ascii="HelveticaNeueLT Pro 55 Roman" w:hAnsi="HelveticaNeueLT Pro 55 Roman"/>
          <w:sz w:val="20"/>
          <w:szCs w:val="20"/>
        </w:rPr>
        <w:t>Current digital traceability systems are limited as they may require transportation of the probe to a central reprocessing department for infection control workflow and documentation. This can significantly impact clinical workflow and implementation of infection control processes by users and required asset investment and utilization.</w:t>
      </w:r>
      <w:r w:rsidR="00BF2693" w:rsidRPr="00810B2F">
        <w:rPr>
          <w:rFonts w:ascii="HelveticaNeueLT Pro 55 Roman" w:hAnsi="HelveticaNeueLT Pro 55 Roman"/>
          <w:sz w:val="20"/>
          <w:szCs w:val="20"/>
        </w:rPr>
        <w:t xml:space="preserve"> </w:t>
      </w:r>
      <w:r w:rsidR="003C7997" w:rsidRPr="00810B2F">
        <w:rPr>
          <w:rFonts w:ascii="HelveticaNeueLT Pro 55 Roman" w:hAnsi="HelveticaNeueLT Pro 55 Roman"/>
          <w:sz w:val="20"/>
          <w:szCs w:val="20"/>
        </w:rPr>
        <w:t xml:space="preserve">The </w:t>
      </w:r>
      <w:r w:rsidR="00BF2693" w:rsidRPr="00810B2F">
        <w:rPr>
          <w:rFonts w:ascii="HelveticaNeueLT Pro 55 Roman" w:hAnsi="HelveticaNeueLT Pro 55 Roman"/>
          <w:sz w:val="20"/>
          <w:szCs w:val="20"/>
        </w:rPr>
        <w:t xml:space="preserve">Nanosonics </w:t>
      </w:r>
      <w:proofErr w:type="spellStart"/>
      <w:r w:rsidR="00BF2693" w:rsidRPr="00810B2F">
        <w:rPr>
          <w:rFonts w:ascii="HelveticaNeueLT Pro 55 Roman" w:hAnsi="HelveticaNeueLT Pro 55 Roman"/>
          <w:sz w:val="20"/>
          <w:szCs w:val="20"/>
        </w:rPr>
        <w:t>AuditPro</w:t>
      </w:r>
      <w:r w:rsidR="00AC3774" w:rsidRPr="00810B2F">
        <w:rPr>
          <w:rFonts w:ascii="HelveticaNeueLT Pro 55 Roman" w:hAnsi="HelveticaNeueLT Pro 55 Roman"/>
          <w:sz w:val="20"/>
          <w:szCs w:val="20"/>
          <w:vertAlign w:val="superscript"/>
        </w:rPr>
        <w:t>TM</w:t>
      </w:r>
      <w:proofErr w:type="spellEnd"/>
      <w:r w:rsidR="00BF2693" w:rsidRPr="00810B2F">
        <w:rPr>
          <w:rFonts w:ascii="HelveticaNeueLT Pro 55 Roman" w:hAnsi="HelveticaNeueLT Pro 55 Roman"/>
          <w:sz w:val="20"/>
          <w:szCs w:val="20"/>
        </w:rPr>
        <w:t xml:space="preserve"> </w:t>
      </w:r>
      <w:r w:rsidR="003C7997" w:rsidRPr="00810B2F">
        <w:rPr>
          <w:rFonts w:ascii="HelveticaNeueLT Pro 55 Roman" w:hAnsi="HelveticaNeueLT Pro 55 Roman"/>
          <w:sz w:val="20"/>
          <w:szCs w:val="20"/>
        </w:rPr>
        <w:t xml:space="preserve">system </w:t>
      </w:r>
      <w:r w:rsidR="00BF2693" w:rsidRPr="00810B2F">
        <w:rPr>
          <w:rFonts w:ascii="HelveticaNeueLT Pro 55 Roman" w:hAnsi="HelveticaNeueLT Pro 55 Roman"/>
          <w:sz w:val="20"/>
          <w:szCs w:val="20"/>
        </w:rPr>
        <w:t>uniquely sits a point of care with the user and ultrasound console</w:t>
      </w:r>
      <w:r w:rsidR="004A7E94" w:rsidRPr="00810B2F">
        <w:rPr>
          <w:rFonts w:ascii="HelveticaNeueLT Pro 55 Roman" w:hAnsi="HelveticaNeueLT Pro 55 Roman"/>
          <w:sz w:val="20"/>
          <w:szCs w:val="20"/>
        </w:rPr>
        <w:t xml:space="preserve"> </w:t>
      </w:r>
      <w:r w:rsidR="00966C81" w:rsidRPr="00810B2F">
        <w:rPr>
          <w:rFonts w:ascii="HelveticaNeueLT Pro 55 Roman" w:hAnsi="HelveticaNeueLT Pro 55 Roman"/>
          <w:sz w:val="20"/>
          <w:szCs w:val="20"/>
        </w:rPr>
        <w:t xml:space="preserve">allowing users to capture infection prevention documentation at point of use. </w:t>
      </w:r>
    </w:p>
    <w:p w14:paraId="6D779BAA" w14:textId="77777777" w:rsidR="00D46C51" w:rsidRPr="00810B2F" w:rsidRDefault="00D46C51" w:rsidP="00D46C51">
      <w:pPr>
        <w:jc w:val="both"/>
        <w:rPr>
          <w:rFonts w:ascii="HelveticaNeueLT Pro 55 Roman" w:hAnsi="HelveticaNeueLT Pro 55 Roman"/>
          <w:b/>
          <w:bCs/>
          <w:sz w:val="20"/>
          <w:szCs w:val="20"/>
        </w:rPr>
      </w:pPr>
    </w:p>
    <w:p w14:paraId="38051F02" w14:textId="54A8FD15" w:rsidR="00845907" w:rsidRPr="00810B2F" w:rsidRDefault="00F83211" w:rsidP="006E19F4">
      <w:pPr>
        <w:pStyle w:val="Heading2"/>
        <w:rPr>
          <w:b/>
          <w:bCs/>
          <w:sz w:val="24"/>
          <w:szCs w:val="24"/>
        </w:rPr>
      </w:pPr>
      <w:bookmarkStart w:id="27" w:name="_Toc76650270"/>
      <w:r w:rsidRPr="00810B2F">
        <w:rPr>
          <w:b/>
          <w:bCs/>
          <w:sz w:val="24"/>
          <w:szCs w:val="24"/>
        </w:rPr>
        <w:t>Implementation of</w:t>
      </w:r>
      <w:r w:rsidR="00683A59" w:rsidRPr="00810B2F">
        <w:rPr>
          <w:b/>
          <w:bCs/>
          <w:sz w:val="24"/>
          <w:szCs w:val="24"/>
        </w:rPr>
        <w:t xml:space="preserve"> the Nanosonics </w:t>
      </w:r>
      <w:proofErr w:type="spellStart"/>
      <w:r w:rsidR="00683A59" w:rsidRPr="00810B2F">
        <w:rPr>
          <w:b/>
          <w:bCs/>
          <w:sz w:val="24"/>
          <w:szCs w:val="24"/>
        </w:rPr>
        <w:t>AuditPro</w:t>
      </w:r>
      <w:r w:rsidR="00683A59" w:rsidRPr="00810B2F">
        <w:rPr>
          <w:b/>
          <w:bCs/>
          <w:sz w:val="24"/>
          <w:szCs w:val="24"/>
          <w:vertAlign w:val="superscript"/>
        </w:rPr>
        <w:t>TM</w:t>
      </w:r>
      <w:proofErr w:type="spellEnd"/>
      <w:r w:rsidR="00683A59" w:rsidRPr="00810B2F">
        <w:rPr>
          <w:b/>
          <w:bCs/>
          <w:sz w:val="24"/>
          <w:szCs w:val="24"/>
        </w:rPr>
        <w:t xml:space="preserve"> system</w:t>
      </w:r>
      <w:bookmarkEnd w:id="27"/>
    </w:p>
    <w:p w14:paraId="7D1E66B7" w14:textId="77777777" w:rsidR="004E746B" w:rsidRPr="00810B2F" w:rsidRDefault="004E746B" w:rsidP="004E746B">
      <w:pPr>
        <w:pStyle w:val="NoSpacing"/>
        <w:rPr>
          <w:rStyle w:val="IntenseEmphasis"/>
          <w:rFonts w:ascii="HelveticaNeueLT Pro 55 Roman" w:hAnsi="HelveticaNeueLT Pro 55 Roman"/>
          <w:i w:val="0"/>
          <w:iCs w:val="0"/>
          <w:color w:val="auto"/>
          <w:sz w:val="20"/>
          <w:szCs w:val="20"/>
        </w:rPr>
      </w:pPr>
    </w:p>
    <w:p w14:paraId="516A145E" w14:textId="5D6B39EA" w:rsidR="00243B7B" w:rsidRPr="00810B2F" w:rsidRDefault="04513400" w:rsidP="00990179">
      <w:pPr>
        <w:pStyle w:val="Heading3"/>
        <w:numPr>
          <w:ilvl w:val="0"/>
          <w:numId w:val="21"/>
        </w:numPr>
        <w:rPr>
          <w:rStyle w:val="IntenseEmphasis"/>
          <w:rFonts w:ascii="HelveticaNeueLT Pro 55 Roman" w:hAnsi="HelveticaNeueLT Pro 55 Roman"/>
          <w:sz w:val="22"/>
          <w:szCs w:val="22"/>
        </w:rPr>
      </w:pPr>
      <w:bookmarkStart w:id="28" w:name="_Toc76650271"/>
      <w:r w:rsidRPr="00810B2F">
        <w:rPr>
          <w:rStyle w:val="IntenseEmphasis"/>
          <w:rFonts w:ascii="HelveticaNeueLT Pro 55 Roman" w:hAnsi="HelveticaNeueLT Pro 55 Roman"/>
          <w:sz w:val="22"/>
          <w:szCs w:val="22"/>
        </w:rPr>
        <w:t>How difficult is implementation</w:t>
      </w:r>
      <w:r w:rsidR="35847777"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 xml:space="preserve"> and what additional resources will be required?</w:t>
      </w:r>
      <w:bookmarkEnd w:id="28"/>
    </w:p>
    <w:p w14:paraId="253E3978" w14:textId="14894343" w:rsidR="00AC72E2" w:rsidRPr="00810B2F" w:rsidRDefault="722BB27A"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implementation of </w:t>
      </w:r>
      <w:r w:rsidR="00CF5BD2"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Pr="00810B2F">
        <w:rPr>
          <w:rStyle w:val="IntenseEmphasis"/>
          <w:rFonts w:ascii="HelveticaNeueLT Pro 55 Roman" w:hAnsi="HelveticaNeueLT Pro 55 Roman"/>
          <w:i w:val="0"/>
          <w:iCs w:val="0"/>
          <w:color w:val="000000" w:themeColor="text1"/>
          <w:sz w:val="20"/>
          <w:szCs w:val="20"/>
        </w:rPr>
        <w:t>AuditPro</w:t>
      </w:r>
      <w:r w:rsidR="00CF5BD2"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is </w:t>
      </w:r>
      <w:r w:rsidR="5E459707" w:rsidRPr="00810B2F">
        <w:rPr>
          <w:rStyle w:val="IntenseEmphasis"/>
          <w:rFonts w:ascii="HelveticaNeueLT Pro 55 Roman" w:hAnsi="HelveticaNeueLT Pro 55 Roman"/>
          <w:i w:val="0"/>
          <w:iCs w:val="0"/>
          <w:color w:val="000000" w:themeColor="text1"/>
          <w:sz w:val="20"/>
          <w:szCs w:val="20"/>
        </w:rPr>
        <w:t>straightforward</w:t>
      </w:r>
      <w:r w:rsidRPr="00810B2F">
        <w:rPr>
          <w:rStyle w:val="IntenseEmphasis"/>
          <w:rFonts w:ascii="HelveticaNeueLT Pro 55 Roman" w:hAnsi="HelveticaNeueLT Pro 55 Roman"/>
          <w:i w:val="0"/>
          <w:iCs w:val="0"/>
          <w:color w:val="000000" w:themeColor="text1"/>
          <w:sz w:val="20"/>
          <w:szCs w:val="20"/>
        </w:rPr>
        <w:t xml:space="preserve">. The </w:t>
      </w:r>
      <w:r w:rsidR="1E2BBB5E" w:rsidRPr="00810B2F">
        <w:rPr>
          <w:rStyle w:val="IntenseEmphasis"/>
          <w:rFonts w:ascii="HelveticaNeueLT Pro 55 Roman" w:hAnsi="HelveticaNeueLT Pro 55 Roman"/>
          <w:i w:val="0"/>
          <w:iCs w:val="0"/>
          <w:color w:val="000000" w:themeColor="text1"/>
          <w:sz w:val="20"/>
          <w:szCs w:val="20"/>
        </w:rPr>
        <w:t xml:space="preserve">system </w:t>
      </w:r>
      <w:r w:rsidR="00CD4EA7" w:rsidRPr="00810B2F">
        <w:rPr>
          <w:rStyle w:val="IntenseEmphasis"/>
          <w:rFonts w:ascii="HelveticaNeueLT Pro 55 Roman" w:hAnsi="HelveticaNeueLT Pro 55 Roman"/>
          <w:i w:val="0"/>
          <w:iCs w:val="0"/>
          <w:color w:val="000000" w:themeColor="text1"/>
          <w:sz w:val="20"/>
          <w:szCs w:val="20"/>
        </w:rPr>
        <w:t xml:space="preserve">implementation </w:t>
      </w:r>
      <w:r w:rsidR="1E2BBB5E" w:rsidRPr="00810B2F">
        <w:rPr>
          <w:rStyle w:val="IntenseEmphasis"/>
          <w:rFonts w:ascii="HelveticaNeueLT Pro 55 Roman" w:hAnsi="HelveticaNeueLT Pro 55 Roman"/>
          <w:i w:val="0"/>
          <w:iCs w:val="0"/>
          <w:color w:val="000000" w:themeColor="text1"/>
          <w:sz w:val="20"/>
          <w:szCs w:val="20"/>
        </w:rPr>
        <w:t xml:space="preserve">lead at your </w:t>
      </w:r>
      <w:r w:rsidR="57D3A694" w:rsidRPr="00810B2F">
        <w:rPr>
          <w:rStyle w:val="IntenseEmphasis"/>
          <w:rFonts w:ascii="HelveticaNeueLT Pro 55 Roman" w:hAnsi="HelveticaNeueLT Pro 55 Roman"/>
          <w:i w:val="0"/>
          <w:iCs w:val="0"/>
          <w:color w:val="000000" w:themeColor="text1"/>
          <w:sz w:val="20"/>
          <w:szCs w:val="20"/>
        </w:rPr>
        <w:t>facility</w:t>
      </w:r>
      <w:r w:rsidR="1E2BBB5E" w:rsidRPr="00810B2F">
        <w:rPr>
          <w:rStyle w:val="IntenseEmphasis"/>
          <w:rFonts w:ascii="HelveticaNeueLT Pro 55 Roman" w:hAnsi="HelveticaNeueLT Pro 55 Roman"/>
          <w:i w:val="0"/>
          <w:iCs w:val="0"/>
          <w:color w:val="000000" w:themeColor="text1"/>
          <w:sz w:val="20"/>
          <w:szCs w:val="20"/>
        </w:rPr>
        <w:t xml:space="preserve"> can self-register the system using </w:t>
      </w:r>
      <w:r w:rsidR="001D4191" w:rsidRPr="00810B2F">
        <w:rPr>
          <w:rStyle w:val="IntenseEmphasis"/>
          <w:rFonts w:ascii="HelveticaNeueLT Pro 55 Roman" w:hAnsi="HelveticaNeueLT Pro 55 Roman"/>
          <w:i w:val="0"/>
          <w:iCs w:val="0"/>
          <w:color w:val="000000" w:themeColor="text1"/>
          <w:sz w:val="20"/>
          <w:szCs w:val="20"/>
        </w:rPr>
        <w:t xml:space="preserve">the included </w:t>
      </w:r>
      <w:r w:rsidR="1E2BBB5E" w:rsidRPr="00810B2F">
        <w:rPr>
          <w:rStyle w:val="IntenseEmphasis"/>
          <w:rFonts w:ascii="HelveticaNeueLT Pro 55 Roman" w:hAnsi="HelveticaNeueLT Pro 55 Roman"/>
          <w:i w:val="0"/>
          <w:iCs w:val="0"/>
          <w:color w:val="000000" w:themeColor="text1"/>
          <w:sz w:val="20"/>
          <w:szCs w:val="20"/>
        </w:rPr>
        <w:t xml:space="preserve">instructions. In most </w:t>
      </w:r>
      <w:r w:rsidR="544BA765" w:rsidRPr="00810B2F">
        <w:rPr>
          <w:rStyle w:val="IntenseEmphasis"/>
          <w:rFonts w:ascii="HelveticaNeueLT Pro 55 Roman" w:hAnsi="HelveticaNeueLT Pro 55 Roman"/>
          <w:i w:val="0"/>
          <w:iCs w:val="0"/>
          <w:color w:val="000000" w:themeColor="text1"/>
          <w:sz w:val="20"/>
          <w:szCs w:val="20"/>
        </w:rPr>
        <w:t>circumstances</w:t>
      </w:r>
      <w:r w:rsidR="1E2BBB5E" w:rsidRPr="00810B2F">
        <w:rPr>
          <w:rStyle w:val="IntenseEmphasis"/>
          <w:rFonts w:ascii="HelveticaNeueLT Pro 55 Roman" w:hAnsi="HelveticaNeueLT Pro 55 Roman"/>
          <w:i w:val="0"/>
          <w:iCs w:val="0"/>
          <w:color w:val="000000" w:themeColor="text1"/>
          <w:sz w:val="20"/>
          <w:szCs w:val="20"/>
        </w:rPr>
        <w:t xml:space="preserve"> your </w:t>
      </w:r>
      <w:r w:rsidR="1B4FFFF2" w:rsidRPr="00810B2F">
        <w:rPr>
          <w:rStyle w:val="IntenseEmphasis"/>
          <w:rFonts w:ascii="HelveticaNeueLT Pro 55 Roman" w:hAnsi="HelveticaNeueLT Pro 55 Roman"/>
          <w:i w:val="0"/>
          <w:iCs w:val="0"/>
          <w:color w:val="000000" w:themeColor="text1"/>
          <w:sz w:val="20"/>
          <w:szCs w:val="20"/>
        </w:rPr>
        <w:t>IT team will need to provide simple support</w:t>
      </w:r>
      <w:r w:rsidR="01546AA4" w:rsidRPr="00810B2F">
        <w:rPr>
          <w:rStyle w:val="IntenseEmphasis"/>
          <w:rFonts w:ascii="HelveticaNeueLT Pro 55 Roman" w:hAnsi="HelveticaNeueLT Pro 55 Roman"/>
          <w:i w:val="0"/>
          <w:iCs w:val="0"/>
          <w:color w:val="000000" w:themeColor="text1"/>
          <w:sz w:val="20"/>
          <w:szCs w:val="20"/>
        </w:rPr>
        <w:t xml:space="preserve">. Nanosonics has developed the Implementation Success guide to support customers through each step and of course the product is supported by </w:t>
      </w:r>
      <w:r w:rsidR="068E1C91" w:rsidRPr="00810B2F">
        <w:rPr>
          <w:rStyle w:val="IntenseEmphasis"/>
          <w:rFonts w:ascii="HelveticaNeueLT Pro 55 Roman" w:hAnsi="HelveticaNeueLT Pro 55 Roman"/>
          <w:i w:val="0"/>
          <w:iCs w:val="0"/>
          <w:color w:val="000000" w:themeColor="text1"/>
          <w:sz w:val="20"/>
          <w:szCs w:val="20"/>
        </w:rPr>
        <w:t xml:space="preserve">Nanosonics </w:t>
      </w:r>
      <w:r w:rsidR="01546AA4" w:rsidRPr="00810B2F">
        <w:rPr>
          <w:rStyle w:val="IntenseEmphasis"/>
          <w:rFonts w:ascii="HelveticaNeueLT Pro 55 Roman" w:hAnsi="HelveticaNeueLT Pro 55 Roman"/>
          <w:i w:val="0"/>
          <w:iCs w:val="0"/>
          <w:color w:val="000000" w:themeColor="text1"/>
          <w:sz w:val="20"/>
          <w:szCs w:val="20"/>
        </w:rPr>
        <w:t>Customer Service</w:t>
      </w:r>
      <w:r w:rsidR="00CE0F0E" w:rsidRPr="00810B2F">
        <w:rPr>
          <w:rStyle w:val="IntenseEmphasis"/>
          <w:rFonts w:ascii="HelveticaNeueLT Pro 55 Roman" w:hAnsi="HelveticaNeueLT Pro 55 Roman"/>
          <w:i w:val="0"/>
          <w:iCs w:val="0"/>
          <w:color w:val="000000" w:themeColor="text1"/>
          <w:sz w:val="20"/>
          <w:szCs w:val="20"/>
        </w:rPr>
        <w:t>.</w:t>
      </w:r>
    </w:p>
    <w:p w14:paraId="1E06D778" w14:textId="3A5ADE7A" w:rsidR="004A5689" w:rsidRPr="00810B2F" w:rsidRDefault="004A5689" w:rsidP="00AC72E2">
      <w:pPr>
        <w:pStyle w:val="NoSpacing"/>
        <w:jc w:val="both"/>
        <w:rPr>
          <w:rFonts w:ascii="HelveticaNeueLT Pro 55 Roman" w:hAnsi="HelveticaNeueLT Pro 55 Roman"/>
          <w:color w:val="000000" w:themeColor="text1"/>
          <w:sz w:val="20"/>
          <w:szCs w:val="20"/>
        </w:rPr>
      </w:pPr>
    </w:p>
    <w:p w14:paraId="41C3FB33" w14:textId="7ED0FBC9" w:rsidR="004A5689" w:rsidRPr="00810B2F" w:rsidRDefault="1D5C691B" w:rsidP="00990179">
      <w:pPr>
        <w:pStyle w:val="Heading3"/>
        <w:numPr>
          <w:ilvl w:val="0"/>
          <w:numId w:val="21"/>
        </w:numPr>
        <w:rPr>
          <w:rStyle w:val="IntenseEmphasis"/>
          <w:rFonts w:ascii="HelveticaNeueLT Pro 55 Roman" w:hAnsi="HelveticaNeueLT Pro 55 Roman"/>
          <w:sz w:val="22"/>
          <w:szCs w:val="22"/>
        </w:rPr>
      </w:pPr>
      <w:bookmarkStart w:id="29" w:name="_Toc76650272"/>
      <w:r w:rsidRPr="00810B2F">
        <w:rPr>
          <w:rStyle w:val="IntenseEmphasis"/>
          <w:rFonts w:ascii="HelveticaNeueLT Pro 55 Roman" w:hAnsi="HelveticaNeueLT Pro 55 Roman"/>
          <w:sz w:val="22"/>
          <w:szCs w:val="22"/>
        </w:rPr>
        <w:t xml:space="preserve">What level of IT </w:t>
      </w:r>
      <w:r w:rsidR="35847777" w:rsidRPr="00810B2F">
        <w:rPr>
          <w:rStyle w:val="IntenseEmphasis"/>
          <w:rFonts w:ascii="HelveticaNeueLT Pro 55 Roman" w:hAnsi="HelveticaNeueLT Pro 55 Roman"/>
          <w:sz w:val="22"/>
          <w:szCs w:val="22"/>
        </w:rPr>
        <w:t>is support</w:t>
      </w:r>
      <w:r w:rsidRPr="00810B2F">
        <w:rPr>
          <w:rStyle w:val="IntenseEmphasis"/>
          <w:rFonts w:ascii="HelveticaNeueLT Pro 55 Roman" w:hAnsi="HelveticaNeueLT Pro 55 Roman"/>
          <w:sz w:val="22"/>
          <w:szCs w:val="22"/>
        </w:rPr>
        <w:t xml:space="preserve"> required to implement </w:t>
      </w:r>
      <w:r w:rsidR="001A445C"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1A445C" w:rsidRPr="00810B2F">
        <w:rPr>
          <w:rStyle w:val="IntenseEmphasis"/>
          <w:rFonts w:ascii="HelveticaNeueLT Pro 55 Roman" w:hAnsi="HelveticaNeueLT Pro 55 Roman"/>
          <w:sz w:val="22"/>
          <w:szCs w:val="22"/>
          <w:vertAlign w:val="superscript"/>
        </w:rPr>
        <w:t>TM</w:t>
      </w:r>
      <w:proofErr w:type="spellEnd"/>
      <w:r w:rsidR="001A445C"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in </w:t>
      </w:r>
      <w:r w:rsidR="35847777"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facility?</w:t>
      </w:r>
      <w:bookmarkEnd w:id="29"/>
    </w:p>
    <w:p w14:paraId="0AF2D09F" w14:textId="64ABCC4E" w:rsidR="000B7EC0" w:rsidRPr="00810B2F" w:rsidRDefault="001A445C" w:rsidP="002B3937">
      <w:pPr>
        <w:spacing w:after="0"/>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w:t>
      </w:r>
      <w:r w:rsidR="004A5689" w:rsidRPr="00810B2F">
        <w:rPr>
          <w:rFonts w:ascii="HelveticaNeueLT Pro 55 Roman" w:hAnsi="HelveticaNeueLT Pro 55 Roman"/>
          <w:sz w:val="20"/>
          <w:szCs w:val="20"/>
        </w:rPr>
        <w:t xml:space="preserve">Nanosonics </w:t>
      </w:r>
      <w:proofErr w:type="spellStart"/>
      <w:r w:rsidR="004A5689" w:rsidRPr="00810B2F">
        <w:rPr>
          <w:rFonts w:ascii="HelveticaNeueLT Pro 55 Roman" w:hAnsi="HelveticaNeueLT Pro 55 Roman"/>
          <w:sz w:val="20"/>
          <w:szCs w:val="20"/>
        </w:rPr>
        <w:t>AuditPro</w:t>
      </w:r>
      <w:r w:rsidRPr="00810B2F">
        <w:rPr>
          <w:rFonts w:ascii="HelveticaNeueLT Pro 55 Roman" w:hAnsi="HelveticaNeueLT Pro 55 Roman"/>
          <w:sz w:val="20"/>
          <w:szCs w:val="20"/>
          <w:vertAlign w:val="superscript"/>
        </w:rPr>
        <w:t>TM</w:t>
      </w:r>
      <w:proofErr w:type="spellEnd"/>
      <w:r w:rsidR="004A5689" w:rsidRPr="00810B2F">
        <w:rPr>
          <w:rFonts w:ascii="HelveticaNeueLT Pro 55 Roman" w:hAnsi="HelveticaNeueLT Pro 55 Roman"/>
          <w:sz w:val="20"/>
          <w:szCs w:val="20"/>
        </w:rPr>
        <w:t xml:space="preserve"> </w:t>
      </w:r>
      <w:r w:rsidRPr="00810B2F">
        <w:rPr>
          <w:rFonts w:ascii="HelveticaNeueLT Pro 55 Roman" w:hAnsi="HelveticaNeueLT Pro 55 Roman"/>
          <w:sz w:val="20"/>
          <w:szCs w:val="20"/>
        </w:rPr>
        <w:t xml:space="preserve">system </w:t>
      </w:r>
      <w:r w:rsidR="004A5689" w:rsidRPr="00810B2F">
        <w:rPr>
          <w:rFonts w:ascii="HelveticaNeueLT Pro 55 Roman" w:hAnsi="HelveticaNeueLT Pro 55 Roman"/>
          <w:sz w:val="20"/>
          <w:szCs w:val="20"/>
        </w:rPr>
        <w:t xml:space="preserve">has been designed to be a </w:t>
      </w:r>
      <w:r w:rsidR="001C111B" w:rsidRPr="00810B2F">
        <w:rPr>
          <w:rFonts w:ascii="HelveticaNeueLT Pro 55 Roman" w:hAnsi="HelveticaNeueLT Pro 55 Roman"/>
          <w:sz w:val="20"/>
          <w:szCs w:val="20"/>
        </w:rPr>
        <w:t>'</w:t>
      </w:r>
      <w:r w:rsidR="004A5689" w:rsidRPr="00810B2F">
        <w:rPr>
          <w:rFonts w:ascii="HelveticaNeueLT Pro 55 Roman" w:hAnsi="HelveticaNeueLT Pro 55 Roman"/>
          <w:sz w:val="20"/>
          <w:szCs w:val="20"/>
        </w:rPr>
        <w:t>turnkey</w:t>
      </w:r>
      <w:r w:rsidR="00670E1D" w:rsidRPr="00810B2F">
        <w:rPr>
          <w:rFonts w:ascii="HelveticaNeueLT Pro 55 Roman" w:hAnsi="HelveticaNeueLT Pro 55 Roman"/>
          <w:sz w:val="20"/>
          <w:szCs w:val="20"/>
        </w:rPr>
        <w:t>'</w:t>
      </w:r>
      <w:r w:rsidR="004A5689" w:rsidRPr="00810B2F">
        <w:rPr>
          <w:rFonts w:ascii="HelveticaNeueLT Pro 55 Roman" w:hAnsi="HelveticaNeueLT Pro 55 Roman"/>
          <w:sz w:val="20"/>
          <w:szCs w:val="20"/>
        </w:rPr>
        <w:t xml:space="preserve"> solution </w:t>
      </w:r>
      <w:r w:rsidR="00670E1D" w:rsidRPr="00810B2F">
        <w:rPr>
          <w:rFonts w:ascii="HelveticaNeueLT Pro 55 Roman" w:hAnsi="HelveticaNeueLT Pro 55 Roman"/>
          <w:sz w:val="20"/>
          <w:szCs w:val="20"/>
        </w:rPr>
        <w:t>that</w:t>
      </w:r>
      <w:r w:rsidR="004A5689" w:rsidRPr="00810B2F">
        <w:rPr>
          <w:rFonts w:ascii="HelveticaNeueLT Pro 55 Roman" w:hAnsi="HelveticaNeueLT Pro 55 Roman"/>
          <w:sz w:val="20"/>
          <w:szCs w:val="20"/>
        </w:rPr>
        <w:t xml:space="preserve"> permits clinical staff to set</w:t>
      </w:r>
      <w:r w:rsidR="00670E1D" w:rsidRPr="00810B2F">
        <w:rPr>
          <w:rFonts w:ascii="HelveticaNeueLT Pro 55 Roman" w:hAnsi="HelveticaNeueLT Pro 55 Roman"/>
          <w:sz w:val="20"/>
          <w:szCs w:val="20"/>
        </w:rPr>
        <w:t xml:space="preserve"> </w:t>
      </w:r>
      <w:r w:rsidR="004A5689" w:rsidRPr="00810B2F">
        <w:rPr>
          <w:rFonts w:ascii="HelveticaNeueLT Pro 55 Roman" w:hAnsi="HelveticaNeueLT Pro 55 Roman"/>
          <w:sz w:val="20"/>
          <w:szCs w:val="20"/>
        </w:rPr>
        <w:t xml:space="preserve">up the system in their facilities with minimal support from the IT department. </w:t>
      </w:r>
      <w:r w:rsidR="0044239D" w:rsidRPr="00810B2F">
        <w:rPr>
          <w:rFonts w:ascii="HelveticaNeueLT Pro 55 Roman" w:hAnsi="HelveticaNeueLT Pro 55 Roman"/>
          <w:sz w:val="20"/>
          <w:szCs w:val="20"/>
        </w:rPr>
        <w:br/>
      </w:r>
    </w:p>
    <w:p w14:paraId="203A0ED9" w14:textId="0F9C959E" w:rsidR="000B7EC0" w:rsidRPr="00810B2F" w:rsidRDefault="000B7EC0" w:rsidP="00565277">
      <w:pPr>
        <w:pStyle w:val="Heading3"/>
        <w:numPr>
          <w:ilvl w:val="0"/>
          <w:numId w:val="21"/>
        </w:numPr>
        <w:rPr>
          <w:rStyle w:val="IntenseEmphasis"/>
          <w:rFonts w:ascii="HelveticaNeueLT Pro 55 Roman" w:hAnsi="HelveticaNeueLT Pro 55 Roman"/>
          <w:sz w:val="22"/>
          <w:szCs w:val="22"/>
        </w:rPr>
      </w:pPr>
      <w:bookmarkStart w:id="30" w:name="_Toc76650273"/>
      <w:r w:rsidRPr="00810B2F">
        <w:rPr>
          <w:rStyle w:val="IntenseEmphasis"/>
          <w:rFonts w:ascii="HelveticaNeueLT Pro 55 Roman" w:hAnsi="HelveticaNeueLT Pro 55 Roman"/>
          <w:sz w:val="22"/>
          <w:szCs w:val="22"/>
        </w:rPr>
        <w:t>Do I need a trophon</w:t>
      </w:r>
      <w:r w:rsidR="00C83302" w:rsidRPr="00810B2F">
        <w:rPr>
          <w:rStyle w:val="IntenseEmphasis"/>
          <w:rFonts w:ascii="HelveticaNeueLT Pro 55 Roman" w:hAnsi="HelveticaNeueLT Pro 55 Roman"/>
          <w:sz w:val="22"/>
          <w:szCs w:val="22"/>
          <w:vertAlign w:val="superscript"/>
        </w:rPr>
        <w:t>®</w:t>
      </w:r>
      <w:r w:rsidRPr="00810B2F">
        <w:rPr>
          <w:rStyle w:val="IntenseEmphasis"/>
          <w:rFonts w:ascii="HelveticaNeueLT Pro 55 Roman" w:hAnsi="HelveticaNeueLT Pro 55 Roman"/>
          <w:sz w:val="22"/>
          <w:szCs w:val="22"/>
        </w:rPr>
        <w:t xml:space="preserve">2 for </w:t>
      </w:r>
      <w:r w:rsidR="00C83302"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C83302" w:rsidRPr="00810B2F">
        <w:rPr>
          <w:rStyle w:val="IntenseEmphasis"/>
          <w:rFonts w:ascii="HelveticaNeueLT Pro 55 Roman" w:hAnsi="HelveticaNeueLT Pro 55 Roman"/>
          <w:sz w:val="22"/>
          <w:szCs w:val="22"/>
          <w:vertAlign w:val="superscript"/>
        </w:rPr>
        <w:t>TM</w:t>
      </w:r>
      <w:proofErr w:type="spellEnd"/>
      <w:r w:rsidR="00C83302"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to function correctly?</w:t>
      </w:r>
      <w:bookmarkEnd w:id="30"/>
    </w:p>
    <w:p w14:paraId="07D1B3F2" w14:textId="095BB163" w:rsidR="00AC72E2" w:rsidRPr="00810B2F" w:rsidRDefault="00CD2C7A" w:rsidP="002B3937">
      <w:pPr>
        <w:spacing w:after="0"/>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w:t>
      </w:r>
      <w:r w:rsidR="000B7EC0" w:rsidRPr="00810B2F">
        <w:rPr>
          <w:rFonts w:ascii="HelveticaNeueLT Pro 55 Roman" w:hAnsi="HelveticaNeueLT Pro 55 Roman"/>
          <w:sz w:val="20"/>
          <w:szCs w:val="20"/>
        </w:rPr>
        <w:t xml:space="preserve">Nanosonics </w:t>
      </w:r>
      <w:proofErr w:type="spellStart"/>
      <w:r w:rsidR="000B7EC0" w:rsidRPr="00810B2F">
        <w:rPr>
          <w:rFonts w:ascii="HelveticaNeueLT Pro 55 Roman" w:hAnsi="HelveticaNeueLT Pro 55 Roman"/>
          <w:sz w:val="20"/>
          <w:szCs w:val="20"/>
        </w:rPr>
        <w:t>AuditPro</w:t>
      </w:r>
      <w:r w:rsidRPr="00810B2F">
        <w:rPr>
          <w:rFonts w:ascii="HelveticaNeueLT Pro 55 Roman" w:hAnsi="HelveticaNeueLT Pro 55 Roman"/>
          <w:sz w:val="20"/>
          <w:szCs w:val="20"/>
          <w:vertAlign w:val="superscript"/>
        </w:rPr>
        <w:t>TM</w:t>
      </w:r>
      <w:proofErr w:type="spellEnd"/>
      <w:r w:rsidR="000B7EC0" w:rsidRPr="00810B2F">
        <w:rPr>
          <w:rFonts w:ascii="HelveticaNeueLT Pro 55 Roman" w:hAnsi="HelveticaNeueLT Pro 55 Roman"/>
          <w:sz w:val="20"/>
          <w:szCs w:val="20"/>
        </w:rPr>
        <w:t xml:space="preserve"> </w:t>
      </w:r>
      <w:r w:rsidRPr="00810B2F">
        <w:rPr>
          <w:rFonts w:ascii="HelveticaNeueLT Pro 55 Roman" w:hAnsi="HelveticaNeueLT Pro 55 Roman"/>
          <w:sz w:val="20"/>
          <w:szCs w:val="20"/>
        </w:rPr>
        <w:t xml:space="preserve">system </w:t>
      </w:r>
      <w:r w:rsidR="000B7EC0" w:rsidRPr="00810B2F">
        <w:rPr>
          <w:rFonts w:ascii="HelveticaNeueLT Pro 55 Roman" w:hAnsi="HelveticaNeueLT Pro 55 Roman"/>
          <w:sz w:val="20"/>
          <w:szCs w:val="20"/>
        </w:rPr>
        <w:t xml:space="preserve">is designed to call </w:t>
      </w:r>
      <w:r w:rsidR="6A83379E" w:rsidRPr="00810B2F">
        <w:rPr>
          <w:rFonts w:ascii="HelveticaNeueLT Pro 55 Roman" w:hAnsi="HelveticaNeueLT Pro 55 Roman"/>
          <w:sz w:val="20"/>
          <w:szCs w:val="20"/>
        </w:rPr>
        <w:t>HLD</w:t>
      </w:r>
      <w:r w:rsidR="000B7EC0" w:rsidRPr="00810B2F">
        <w:rPr>
          <w:rFonts w:ascii="HelveticaNeueLT Pro 55 Roman" w:hAnsi="HelveticaNeueLT Pro 55 Roman"/>
          <w:sz w:val="20"/>
          <w:szCs w:val="20"/>
        </w:rPr>
        <w:t xml:space="preserve"> cycle data from trophon</w:t>
      </w:r>
      <w:r w:rsidR="000B7EC0" w:rsidRPr="00810B2F">
        <w:rPr>
          <w:rFonts w:ascii="HelveticaNeueLT Pro 55 Roman" w:hAnsi="HelveticaNeueLT Pro 55 Roman"/>
          <w:sz w:val="20"/>
          <w:szCs w:val="20"/>
          <w:vertAlign w:val="superscript"/>
        </w:rPr>
        <w:t>®</w:t>
      </w:r>
      <w:r w:rsidR="000B7EC0" w:rsidRPr="00810B2F">
        <w:rPr>
          <w:rFonts w:ascii="HelveticaNeueLT Pro 55 Roman" w:hAnsi="HelveticaNeueLT Pro 55 Roman"/>
          <w:sz w:val="20"/>
          <w:szCs w:val="20"/>
        </w:rPr>
        <w:t>2 devices with software version 1.3 or later.</w:t>
      </w:r>
    </w:p>
    <w:p w14:paraId="2006C4B8" w14:textId="77777777" w:rsidR="002B3937" w:rsidRPr="00810B2F" w:rsidRDefault="002B3937" w:rsidP="002B3937">
      <w:pPr>
        <w:spacing w:after="0"/>
        <w:jc w:val="both"/>
        <w:rPr>
          <w:rStyle w:val="IntenseEmphasis"/>
          <w:rFonts w:ascii="HelveticaNeueLT Pro 55 Roman" w:hAnsi="HelveticaNeueLT Pro 55 Roman"/>
          <w:i w:val="0"/>
          <w:iCs w:val="0"/>
          <w:color w:val="auto"/>
          <w:sz w:val="20"/>
          <w:szCs w:val="20"/>
        </w:rPr>
      </w:pPr>
    </w:p>
    <w:p w14:paraId="4E97704E" w14:textId="190AB962" w:rsidR="004A5689" w:rsidRPr="00810B2F" w:rsidRDefault="1D5C691B" w:rsidP="00565277">
      <w:pPr>
        <w:pStyle w:val="Heading3"/>
        <w:numPr>
          <w:ilvl w:val="0"/>
          <w:numId w:val="21"/>
        </w:numPr>
        <w:rPr>
          <w:rStyle w:val="IntenseEmphasis"/>
          <w:rFonts w:ascii="HelveticaNeueLT Pro 55 Roman" w:hAnsi="HelveticaNeueLT Pro 55 Roman"/>
          <w:sz w:val="22"/>
          <w:szCs w:val="22"/>
        </w:rPr>
      </w:pPr>
      <w:bookmarkStart w:id="31" w:name="_Toc76650274"/>
      <w:r w:rsidRPr="00810B2F">
        <w:rPr>
          <w:rStyle w:val="IntenseEmphasis"/>
          <w:rFonts w:ascii="HelveticaNeueLT Pro 55 Roman" w:hAnsi="HelveticaNeueLT Pro 55 Roman"/>
          <w:sz w:val="22"/>
          <w:szCs w:val="22"/>
        </w:rPr>
        <w:t xml:space="preserve">How does </w:t>
      </w:r>
      <w:r w:rsidR="00577FE7"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577FE7" w:rsidRPr="00810B2F">
        <w:rPr>
          <w:rStyle w:val="IntenseEmphasis"/>
          <w:rFonts w:ascii="HelveticaNeueLT Pro 55 Roman" w:hAnsi="HelveticaNeueLT Pro 55 Roman"/>
          <w:sz w:val="22"/>
          <w:szCs w:val="22"/>
          <w:vertAlign w:val="superscript"/>
        </w:rPr>
        <w:t>TM</w:t>
      </w:r>
      <w:proofErr w:type="spellEnd"/>
      <w:r w:rsidR="00577FE7"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connect with my trophon</w:t>
      </w:r>
      <w:r w:rsidR="00090835" w:rsidRPr="00810B2F">
        <w:rPr>
          <w:rStyle w:val="IntenseEmphasis"/>
          <w:rFonts w:ascii="HelveticaNeueLT Pro 55 Roman" w:hAnsi="HelveticaNeueLT Pro 55 Roman"/>
          <w:sz w:val="22"/>
          <w:szCs w:val="22"/>
          <w:vertAlign w:val="superscript"/>
        </w:rPr>
        <w:t>®</w:t>
      </w:r>
      <w:r w:rsidR="7B632599" w:rsidRPr="00810B2F">
        <w:rPr>
          <w:rStyle w:val="IntenseEmphasis"/>
          <w:rFonts w:ascii="HelveticaNeueLT Pro 55 Roman" w:hAnsi="HelveticaNeueLT Pro 55 Roman"/>
          <w:sz w:val="22"/>
          <w:szCs w:val="22"/>
        </w:rPr>
        <w:t>2</w:t>
      </w:r>
      <w:r w:rsidRPr="00810B2F">
        <w:rPr>
          <w:rStyle w:val="IntenseEmphasis"/>
          <w:rFonts w:ascii="HelveticaNeueLT Pro 55 Roman" w:hAnsi="HelveticaNeueLT Pro 55 Roman"/>
          <w:sz w:val="22"/>
          <w:szCs w:val="22"/>
        </w:rPr>
        <w:t xml:space="preserve"> device/s?</w:t>
      </w:r>
      <w:bookmarkEnd w:id="31"/>
    </w:p>
    <w:p w14:paraId="22BC4471" w14:textId="0A8D5DC1" w:rsidR="004A5689" w:rsidRPr="00810B2F" w:rsidRDefault="00E821A6"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t</w:t>
      </w:r>
      <w:r w:rsidR="00F755D4" w:rsidRPr="00810B2F">
        <w:rPr>
          <w:rStyle w:val="IntenseEmphasis"/>
          <w:rFonts w:ascii="HelveticaNeueLT Pro 55 Roman" w:hAnsi="HelveticaNeueLT Pro 55 Roman"/>
          <w:i w:val="0"/>
          <w:iCs w:val="0"/>
          <w:color w:val="000000" w:themeColor="text1"/>
          <w:sz w:val="20"/>
          <w:szCs w:val="20"/>
        </w:rPr>
        <w:t>rophon</w:t>
      </w:r>
      <w:r w:rsidRPr="00810B2F">
        <w:rPr>
          <w:rStyle w:val="IntenseEmphasis"/>
          <w:rFonts w:ascii="HelveticaNeueLT Pro 55 Roman" w:hAnsi="HelveticaNeueLT Pro 55 Roman"/>
          <w:i w:val="0"/>
          <w:iCs w:val="0"/>
          <w:color w:val="000000" w:themeColor="text1"/>
          <w:sz w:val="20"/>
          <w:szCs w:val="20"/>
          <w:vertAlign w:val="superscript"/>
        </w:rPr>
        <w:t>®</w:t>
      </w:r>
      <w:r w:rsidR="00F755D4" w:rsidRPr="00810B2F">
        <w:rPr>
          <w:rStyle w:val="IntenseEmphasis"/>
          <w:rFonts w:ascii="HelveticaNeueLT Pro 55 Roman" w:hAnsi="HelveticaNeueLT Pro 55 Roman"/>
          <w:i w:val="0"/>
          <w:iCs w:val="0"/>
          <w:color w:val="000000" w:themeColor="text1"/>
          <w:sz w:val="20"/>
          <w:szCs w:val="20"/>
        </w:rPr>
        <w:t xml:space="preserve">2 devices </w:t>
      </w:r>
      <w:r w:rsidR="00670E1D" w:rsidRPr="00810B2F">
        <w:rPr>
          <w:rStyle w:val="IntenseEmphasis"/>
          <w:rFonts w:ascii="HelveticaNeueLT Pro 55 Roman" w:hAnsi="HelveticaNeueLT Pro 55 Roman"/>
          <w:i w:val="0"/>
          <w:iCs w:val="0"/>
          <w:color w:val="000000" w:themeColor="text1"/>
          <w:sz w:val="20"/>
          <w:szCs w:val="20"/>
        </w:rPr>
        <w:t>can</w:t>
      </w:r>
      <w:r w:rsidR="0027356A" w:rsidRPr="00810B2F">
        <w:rPr>
          <w:rStyle w:val="IntenseEmphasis"/>
          <w:rFonts w:ascii="HelveticaNeueLT Pro 55 Roman" w:hAnsi="HelveticaNeueLT Pro 55 Roman"/>
          <w:i w:val="0"/>
          <w:iCs w:val="0"/>
          <w:color w:val="000000" w:themeColor="text1"/>
          <w:sz w:val="20"/>
          <w:szCs w:val="20"/>
        </w:rPr>
        <w:t xml:space="preserve"> connect to a facility network through an ethernet cable and port. </w:t>
      </w:r>
      <w:r w:rsidR="37726FF0" w:rsidRPr="00810B2F">
        <w:rPr>
          <w:rStyle w:val="IntenseEmphasis"/>
          <w:rFonts w:ascii="HelveticaNeueLT Pro 55 Roman" w:hAnsi="HelveticaNeueLT Pro 55 Roman"/>
          <w:i w:val="0"/>
          <w:iCs w:val="0"/>
          <w:color w:val="000000" w:themeColor="text1"/>
          <w:sz w:val="20"/>
          <w:szCs w:val="20"/>
        </w:rPr>
        <w:t xml:space="preserve"> Alternatively,</w:t>
      </w:r>
      <w:r w:rsidR="17774E54" w:rsidRPr="00810B2F">
        <w:rPr>
          <w:rStyle w:val="IntenseEmphasis"/>
          <w:rFonts w:ascii="HelveticaNeueLT Pro 55 Roman" w:hAnsi="HelveticaNeueLT Pro 55 Roman"/>
          <w:i w:val="0"/>
          <w:iCs w:val="0"/>
          <w:color w:val="000000" w:themeColor="text1"/>
          <w:sz w:val="20"/>
          <w:szCs w:val="20"/>
        </w:rPr>
        <w:t xml:space="preserve"> a wireless bridge can be used to support connectivity.</w:t>
      </w:r>
      <w:r w:rsidR="572D83C2" w:rsidRPr="00810B2F">
        <w:rPr>
          <w:rStyle w:val="IntenseEmphasis"/>
          <w:rFonts w:ascii="HelveticaNeueLT Pro 55 Roman" w:hAnsi="HelveticaNeueLT Pro 55 Roman"/>
          <w:i w:val="0"/>
          <w:iCs w:val="0"/>
          <w:color w:val="000000" w:themeColor="text1"/>
          <w:sz w:val="20"/>
          <w:szCs w:val="20"/>
        </w:rPr>
        <w:t xml:space="preserve"> </w:t>
      </w:r>
      <w:r w:rsidR="00915D8D" w:rsidRPr="00810B2F">
        <w:rPr>
          <w:rStyle w:val="IntenseEmphasis"/>
          <w:rFonts w:ascii="HelveticaNeueLT Pro 55 Roman" w:hAnsi="HelveticaNeueLT Pro 55 Roman"/>
          <w:i w:val="0"/>
          <w:iCs w:val="0"/>
          <w:color w:val="000000" w:themeColor="text1"/>
          <w:sz w:val="20"/>
          <w:szCs w:val="20"/>
        </w:rPr>
        <w:t xml:space="preserve">The </w:t>
      </w:r>
      <w:r w:rsidR="572D83C2" w:rsidRPr="00810B2F">
        <w:rPr>
          <w:rStyle w:val="IntenseEmphasis"/>
          <w:rFonts w:ascii="HelveticaNeueLT Pro 55 Roman" w:hAnsi="HelveticaNeueLT Pro 55 Roman"/>
          <w:i w:val="0"/>
          <w:iCs w:val="0"/>
          <w:color w:val="000000" w:themeColor="text1"/>
          <w:sz w:val="20"/>
          <w:szCs w:val="20"/>
        </w:rPr>
        <w:t xml:space="preserve">Mobile </w:t>
      </w:r>
      <w:r w:rsidR="00511B38" w:rsidRPr="00810B2F">
        <w:rPr>
          <w:rStyle w:val="IntenseEmphasis"/>
          <w:rFonts w:ascii="HelveticaNeueLT Pro 55 Roman" w:hAnsi="HelveticaNeueLT Pro 55 Roman"/>
          <w:i w:val="0"/>
          <w:iCs w:val="0"/>
          <w:color w:val="000000" w:themeColor="text1"/>
          <w:sz w:val="20"/>
          <w:szCs w:val="20"/>
        </w:rPr>
        <w:t>S</w:t>
      </w:r>
      <w:r w:rsidR="572D83C2" w:rsidRPr="00810B2F">
        <w:rPr>
          <w:rStyle w:val="IntenseEmphasis"/>
          <w:rFonts w:ascii="HelveticaNeueLT Pro 55 Roman" w:hAnsi="HelveticaNeueLT Pro 55 Roman"/>
          <w:i w:val="0"/>
          <w:iCs w:val="0"/>
          <w:color w:val="000000" w:themeColor="text1"/>
          <w:sz w:val="20"/>
          <w:szCs w:val="20"/>
        </w:rPr>
        <w:t xml:space="preserve">canning </w:t>
      </w:r>
      <w:r w:rsidR="00511B38" w:rsidRPr="00810B2F">
        <w:rPr>
          <w:rStyle w:val="IntenseEmphasis"/>
          <w:rFonts w:ascii="HelveticaNeueLT Pro 55 Roman" w:hAnsi="HelveticaNeueLT Pro 55 Roman"/>
          <w:i w:val="0"/>
          <w:iCs w:val="0"/>
          <w:color w:val="000000" w:themeColor="text1"/>
          <w:sz w:val="20"/>
          <w:szCs w:val="20"/>
        </w:rPr>
        <w:t>D</w:t>
      </w:r>
      <w:r w:rsidR="572D83C2" w:rsidRPr="00810B2F">
        <w:rPr>
          <w:rStyle w:val="IntenseEmphasis"/>
          <w:rFonts w:ascii="HelveticaNeueLT Pro 55 Roman" w:hAnsi="HelveticaNeueLT Pro 55 Roman"/>
          <w:i w:val="0"/>
          <w:iCs w:val="0"/>
          <w:color w:val="000000" w:themeColor="text1"/>
          <w:sz w:val="20"/>
          <w:szCs w:val="20"/>
        </w:rPr>
        <w:t>evice</w:t>
      </w:r>
      <w:r w:rsidR="00511B38" w:rsidRPr="00810B2F">
        <w:rPr>
          <w:rStyle w:val="IntenseEmphasis"/>
          <w:rFonts w:ascii="HelveticaNeueLT Pro 55 Roman" w:hAnsi="HelveticaNeueLT Pro 55 Roman"/>
          <w:i w:val="0"/>
          <w:iCs w:val="0"/>
          <w:color w:val="000000" w:themeColor="text1"/>
          <w:sz w:val="20"/>
          <w:szCs w:val="20"/>
        </w:rPr>
        <w:t>(</w:t>
      </w:r>
      <w:r w:rsidR="572D83C2" w:rsidRPr="00810B2F">
        <w:rPr>
          <w:rStyle w:val="IntenseEmphasis"/>
          <w:rFonts w:ascii="HelveticaNeueLT Pro 55 Roman" w:hAnsi="HelveticaNeueLT Pro 55 Roman"/>
          <w:i w:val="0"/>
          <w:iCs w:val="0"/>
          <w:color w:val="000000" w:themeColor="text1"/>
          <w:sz w:val="20"/>
          <w:szCs w:val="20"/>
        </w:rPr>
        <w:t>s</w:t>
      </w:r>
      <w:r w:rsidR="00511B38" w:rsidRPr="00810B2F">
        <w:rPr>
          <w:rStyle w:val="IntenseEmphasis"/>
          <w:rFonts w:ascii="HelveticaNeueLT Pro 55 Roman" w:hAnsi="HelveticaNeueLT Pro 55 Roman"/>
          <w:i w:val="0"/>
          <w:iCs w:val="0"/>
          <w:color w:val="000000" w:themeColor="text1"/>
          <w:sz w:val="20"/>
          <w:szCs w:val="20"/>
        </w:rPr>
        <w:t>)</w:t>
      </w:r>
      <w:r w:rsidR="572D83C2" w:rsidRPr="00810B2F">
        <w:rPr>
          <w:rStyle w:val="IntenseEmphasis"/>
          <w:rFonts w:ascii="HelveticaNeueLT Pro 55 Roman" w:hAnsi="HelveticaNeueLT Pro 55 Roman"/>
          <w:i w:val="0"/>
          <w:iCs w:val="0"/>
          <w:color w:val="000000" w:themeColor="text1"/>
          <w:sz w:val="20"/>
          <w:szCs w:val="20"/>
        </w:rPr>
        <w:t xml:space="preserve"> connect via Wi-Fi. </w:t>
      </w:r>
    </w:p>
    <w:p w14:paraId="6BF0AC11" w14:textId="0B05FE1E" w:rsidR="007419FB" w:rsidRPr="00810B2F" w:rsidRDefault="007419FB" w:rsidP="004A5689">
      <w:pPr>
        <w:pStyle w:val="NoSpacing"/>
        <w:rPr>
          <w:rStyle w:val="IntenseEmphasis"/>
          <w:rFonts w:ascii="HelveticaNeueLT Pro 55 Roman" w:hAnsi="HelveticaNeueLT Pro 55 Roman"/>
          <w:i w:val="0"/>
          <w:iCs w:val="0"/>
          <w:color w:val="000000" w:themeColor="text1"/>
          <w:sz w:val="20"/>
          <w:szCs w:val="20"/>
        </w:rPr>
      </w:pPr>
    </w:p>
    <w:p w14:paraId="7FF274C6" w14:textId="6F044649" w:rsidR="007419FB" w:rsidRPr="00810B2F" w:rsidRDefault="0C48979E" w:rsidP="00565277">
      <w:pPr>
        <w:pStyle w:val="Heading3"/>
        <w:numPr>
          <w:ilvl w:val="0"/>
          <w:numId w:val="21"/>
        </w:numPr>
        <w:rPr>
          <w:rStyle w:val="IntenseEmphasis"/>
          <w:rFonts w:ascii="HelveticaNeueLT Pro 55 Roman" w:hAnsi="HelveticaNeueLT Pro 55 Roman"/>
          <w:sz w:val="22"/>
          <w:szCs w:val="22"/>
        </w:rPr>
      </w:pPr>
      <w:bookmarkStart w:id="32" w:name="_Toc76650275"/>
      <w:r w:rsidRPr="00810B2F">
        <w:rPr>
          <w:rStyle w:val="IntenseEmphasis"/>
          <w:rFonts w:ascii="HelveticaNeueLT Pro 55 Roman" w:hAnsi="HelveticaNeueLT Pro 55 Roman"/>
          <w:sz w:val="22"/>
          <w:szCs w:val="22"/>
        </w:rPr>
        <w:t>How does it connect if there is no Ethernet port to connect my trophon</w:t>
      </w:r>
      <w:r w:rsidR="1636AF19" w:rsidRPr="00810B2F">
        <w:rPr>
          <w:rStyle w:val="IntenseEmphasis"/>
          <w:rFonts w:ascii="HelveticaNeueLT Pro 55 Roman" w:hAnsi="HelveticaNeueLT Pro 55 Roman"/>
          <w:sz w:val="22"/>
          <w:szCs w:val="22"/>
        </w:rPr>
        <w:t>2</w:t>
      </w:r>
      <w:r w:rsidRPr="00810B2F">
        <w:rPr>
          <w:rStyle w:val="IntenseEmphasis"/>
          <w:rFonts w:ascii="HelveticaNeueLT Pro 55 Roman" w:hAnsi="HelveticaNeueLT Pro 55 Roman"/>
          <w:sz w:val="22"/>
          <w:szCs w:val="22"/>
        </w:rPr>
        <w:t xml:space="preserve"> device to?</w:t>
      </w:r>
      <w:bookmarkEnd w:id="32"/>
    </w:p>
    <w:p w14:paraId="48408A3E" w14:textId="6B6AA9A6" w:rsidR="00411C0C" w:rsidRPr="00810B2F" w:rsidRDefault="009814E6" w:rsidP="00AC72E2">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An alternate method requiring </w:t>
      </w:r>
      <w:r w:rsidR="00670E1D" w:rsidRPr="00810B2F">
        <w:rPr>
          <w:rStyle w:val="IntenseEmphasis"/>
          <w:rFonts w:ascii="HelveticaNeueLT Pro 55 Roman" w:hAnsi="HelveticaNeueLT Pro 55 Roman"/>
          <w:i w:val="0"/>
          <w:iCs w:val="0"/>
          <w:color w:val="000000" w:themeColor="text1"/>
          <w:sz w:val="20"/>
          <w:szCs w:val="20"/>
        </w:rPr>
        <w:t xml:space="preserve">a </w:t>
      </w:r>
      <w:r w:rsidRPr="00810B2F">
        <w:rPr>
          <w:rStyle w:val="IntenseEmphasis"/>
          <w:rFonts w:ascii="HelveticaNeueLT Pro 55 Roman" w:hAnsi="HelveticaNeueLT Pro 55 Roman"/>
          <w:i w:val="0"/>
          <w:iCs w:val="0"/>
          <w:color w:val="000000" w:themeColor="text1"/>
          <w:sz w:val="20"/>
          <w:szCs w:val="20"/>
        </w:rPr>
        <w:t xml:space="preserve">wireless bridge is possible to allow </w:t>
      </w:r>
      <w:r w:rsidR="00323FCE" w:rsidRPr="00810B2F">
        <w:rPr>
          <w:rStyle w:val="IntenseEmphasis"/>
          <w:rFonts w:ascii="HelveticaNeueLT Pro 55 Roman" w:hAnsi="HelveticaNeueLT Pro 55 Roman"/>
          <w:i w:val="0"/>
          <w:iCs w:val="0"/>
          <w:color w:val="000000" w:themeColor="text1"/>
          <w:sz w:val="20"/>
          <w:szCs w:val="20"/>
        </w:rPr>
        <w:t>trophon</w:t>
      </w:r>
      <w:r w:rsidR="0044239D" w:rsidRPr="00810B2F">
        <w:rPr>
          <w:rStyle w:val="IntenseEmphasis"/>
          <w:rFonts w:ascii="HelveticaNeueLT Pro 55 Roman" w:hAnsi="HelveticaNeueLT Pro 55 Roman"/>
          <w:i w:val="0"/>
          <w:iCs w:val="0"/>
          <w:color w:val="000000" w:themeColor="text1"/>
          <w:sz w:val="20"/>
          <w:szCs w:val="20"/>
          <w:vertAlign w:val="superscript"/>
        </w:rPr>
        <w:t>®</w:t>
      </w:r>
      <w:r w:rsidR="00323FCE" w:rsidRPr="00810B2F">
        <w:rPr>
          <w:rStyle w:val="IntenseEmphasis"/>
          <w:rFonts w:ascii="HelveticaNeueLT Pro 55 Roman" w:hAnsi="HelveticaNeueLT Pro 55 Roman"/>
          <w:i w:val="0"/>
          <w:iCs w:val="0"/>
          <w:color w:val="000000" w:themeColor="text1"/>
          <w:sz w:val="20"/>
          <w:szCs w:val="20"/>
        </w:rPr>
        <w:t>2 devices to be connected to the facility network. Please consult your IT department regarding the use of wireless bridges</w:t>
      </w:r>
      <w:r w:rsidR="003F7482" w:rsidRPr="00810B2F">
        <w:rPr>
          <w:rStyle w:val="IntenseEmphasis"/>
          <w:rFonts w:ascii="HelveticaNeueLT Pro 55 Roman" w:hAnsi="HelveticaNeueLT Pro 55 Roman"/>
          <w:i w:val="0"/>
          <w:iCs w:val="0"/>
          <w:color w:val="000000" w:themeColor="text1"/>
          <w:sz w:val="20"/>
          <w:szCs w:val="20"/>
        </w:rPr>
        <w:t xml:space="preserve"> within your organization.</w:t>
      </w:r>
    </w:p>
    <w:p w14:paraId="2B9A704E" w14:textId="77777777" w:rsidR="004A5689" w:rsidRPr="00810B2F" w:rsidRDefault="004A5689" w:rsidP="004A5689">
      <w:pPr>
        <w:pStyle w:val="NoSpacing"/>
        <w:rPr>
          <w:rStyle w:val="IntenseEmphasis"/>
          <w:rFonts w:ascii="HelveticaNeueLT Pro 55 Roman" w:hAnsi="HelveticaNeueLT Pro 55 Roman"/>
          <w:i w:val="0"/>
          <w:iCs w:val="0"/>
          <w:color w:val="ED7D31" w:themeColor="accent2"/>
          <w:sz w:val="20"/>
          <w:szCs w:val="20"/>
        </w:rPr>
      </w:pPr>
    </w:p>
    <w:p w14:paraId="5ED31E3A" w14:textId="4309ABF8" w:rsidR="004A5689" w:rsidRPr="00810B2F" w:rsidRDefault="1D5C691B" w:rsidP="00565277">
      <w:pPr>
        <w:pStyle w:val="Heading3"/>
        <w:numPr>
          <w:ilvl w:val="0"/>
          <w:numId w:val="21"/>
        </w:numPr>
        <w:rPr>
          <w:rStyle w:val="IntenseEmphasis"/>
          <w:rFonts w:ascii="HelveticaNeueLT Pro 55 Roman" w:hAnsi="HelveticaNeueLT Pro 55 Roman"/>
          <w:sz w:val="22"/>
          <w:szCs w:val="22"/>
        </w:rPr>
      </w:pPr>
      <w:bookmarkStart w:id="33" w:name="_Toc76650276"/>
      <w:r w:rsidRPr="00810B2F">
        <w:rPr>
          <w:rStyle w:val="IntenseEmphasis"/>
          <w:rFonts w:ascii="HelveticaNeueLT Pro 55 Roman" w:hAnsi="HelveticaNeueLT Pro 55 Roman"/>
          <w:sz w:val="22"/>
          <w:szCs w:val="22"/>
        </w:rPr>
        <w:t xml:space="preserve">How does </w:t>
      </w:r>
      <w:r w:rsidR="00421F85"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421F85"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w:t>
      </w:r>
      <w:r w:rsidR="00421F85" w:rsidRPr="00810B2F">
        <w:rPr>
          <w:rStyle w:val="IntenseEmphasis"/>
          <w:rFonts w:ascii="HelveticaNeueLT Pro 55 Roman" w:hAnsi="HelveticaNeueLT Pro 55 Roman"/>
          <w:sz w:val="22"/>
          <w:szCs w:val="22"/>
        </w:rPr>
        <w:t xml:space="preserve">system </w:t>
      </w:r>
      <w:r w:rsidRPr="00810B2F">
        <w:rPr>
          <w:rStyle w:val="IntenseEmphasis"/>
          <w:rFonts w:ascii="HelveticaNeueLT Pro 55 Roman" w:hAnsi="HelveticaNeueLT Pro 55 Roman"/>
          <w:sz w:val="22"/>
          <w:szCs w:val="22"/>
        </w:rPr>
        <w:t>connect with the cloud application?</w:t>
      </w:r>
      <w:bookmarkEnd w:id="33"/>
    </w:p>
    <w:p w14:paraId="3A5F6BCE" w14:textId="4F4B0507" w:rsidR="00723E86" w:rsidRPr="00810B2F" w:rsidRDefault="00723E86" w:rsidP="00071904">
      <w:pPr>
        <w:pStyle w:val="NoSpacing"/>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Nanosonics AuditPro Mobile Scanning Device is a healthcare grade</w:t>
      </w:r>
      <w:r w:rsidR="00907EFF" w:rsidRPr="00810B2F">
        <w:rPr>
          <w:rFonts w:ascii="HelveticaNeueLT Pro 55 Roman" w:hAnsi="HelveticaNeueLT Pro 55 Roman"/>
          <w:color w:val="000000" w:themeColor="text1"/>
          <w:sz w:val="20"/>
          <w:szCs w:val="20"/>
        </w:rPr>
        <w:t>, android</w:t>
      </w:r>
      <w:r w:rsidR="00854CAA" w:rsidRPr="00810B2F">
        <w:rPr>
          <w:rFonts w:ascii="HelveticaNeueLT Pro 55 Roman" w:hAnsi="HelveticaNeueLT Pro 55 Roman"/>
          <w:color w:val="000000" w:themeColor="text1"/>
          <w:sz w:val="20"/>
          <w:szCs w:val="20"/>
        </w:rPr>
        <w:t>-</w:t>
      </w:r>
      <w:r w:rsidR="2195E16F" w:rsidRPr="00810B2F">
        <w:rPr>
          <w:rFonts w:ascii="HelveticaNeueLT Pro 55 Roman" w:hAnsi="HelveticaNeueLT Pro 55 Roman"/>
          <w:color w:val="000000" w:themeColor="text1"/>
          <w:sz w:val="20"/>
          <w:szCs w:val="20"/>
        </w:rPr>
        <w:t xml:space="preserve">based device </w:t>
      </w:r>
      <w:r w:rsidRPr="00810B2F">
        <w:rPr>
          <w:rFonts w:ascii="HelveticaNeueLT Pro 55 Roman" w:hAnsi="HelveticaNeueLT Pro 55 Roman"/>
          <w:color w:val="000000" w:themeColor="text1"/>
          <w:sz w:val="20"/>
          <w:szCs w:val="20"/>
        </w:rPr>
        <w:t>and is Wi-Fi enabled for point of care use</w:t>
      </w:r>
      <w:r w:rsidR="3D403E6F" w:rsidRPr="00810B2F">
        <w:rPr>
          <w:rFonts w:ascii="HelveticaNeueLT Pro 55 Roman" w:hAnsi="HelveticaNeueLT Pro 55 Roman"/>
          <w:color w:val="000000" w:themeColor="text1"/>
          <w:sz w:val="20"/>
          <w:szCs w:val="20"/>
        </w:rPr>
        <w:t xml:space="preserve"> which can be disinfected also.</w:t>
      </w:r>
    </w:p>
    <w:p w14:paraId="79447F2F" w14:textId="77777777" w:rsidR="00EC3323" w:rsidRPr="00810B2F" w:rsidRDefault="00EC3323" w:rsidP="004A5689">
      <w:pPr>
        <w:pStyle w:val="NoSpacing"/>
        <w:rPr>
          <w:rFonts w:ascii="HelveticaNeueLT Pro 55 Roman" w:hAnsi="HelveticaNeueLT Pro 55 Roman"/>
          <w:color w:val="000000" w:themeColor="text1"/>
          <w:sz w:val="20"/>
          <w:szCs w:val="20"/>
        </w:rPr>
      </w:pPr>
    </w:p>
    <w:p w14:paraId="7779B3F0" w14:textId="6893AAB6" w:rsidR="007419FB" w:rsidRPr="00810B2F" w:rsidRDefault="0C48979E" w:rsidP="00565277">
      <w:pPr>
        <w:pStyle w:val="Heading3"/>
        <w:numPr>
          <w:ilvl w:val="0"/>
          <w:numId w:val="21"/>
        </w:numPr>
        <w:rPr>
          <w:rStyle w:val="IntenseEmphasis"/>
          <w:rFonts w:ascii="HelveticaNeueLT Pro 55 Roman" w:hAnsi="HelveticaNeueLT Pro 55 Roman"/>
          <w:sz w:val="22"/>
          <w:szCs w:val="22"/>
        </w:rPr>
      </w:pPr>
      <w:bookmarkStart w:id="34" w:name="_Toc76650277"/>
      <w:r w:rsidRPr="00810B2F">
        <w:rPr>
          <w:rStyle w:val="IntenseEmphasis"/>
          <w:rFonts w:ascii="HelveticaNeueLT Pro 55 Roman" w:hAnsi="HelveticaNeueLT Pro 55 Roman"/>
          <w:sz w:val="22"/>
          <w:szCs w:val="22"/>
        </w:rPr>
        <w:t xml:space="preserve">How does the </w:t>
      </w:r>
      <w:r w:rsidR="00EB63F3" w:rsidRPr="00810B2F">
        <w:rPr>
          <w:rStyle w:val="IntenseEmphasis"/>
          <w:rFonts w:ascii="HelveticaNeueLT Pro 55 Roman" w:hAnsi="HelveticaNeueLT Pro 55 Roman"/>
          <w:sz w:val="22"/>
          <w:szCs w:val="22"/>
        </w:rPr>
        <w:t>M</w:t>
      </w:r>
      <w:r w:rsidRPr="00810B2F">
        <w:rPr>
          <w:rStyle w:val="IntenseEmphasis"/>
          <w:rFonts w:ascii="HelveticaNeueLT Pro 55 Roman" w:hAnsi="HelveticaNeueLT Pro 55 Roman"/>
          <w:sz w:val="22"/>
          <w:szCs w:val="22"/>
        </w:rPr>
        <w:t xml:space="preserve">obile </w:t>
      </w:r>
      <w:r w:rsidR="00EB63F3" w:rsidRPr="00810B2F">
        <w:rPr>
          <w:rStyle w:val="IntenseEmphasis"/>
          <w:rFonts w:ascii="HelveticaNeueLT Pro 55 Roman" w:hAnsi="HelveticaNeueLT Pro 55 Roman"/>
          <w:sz w:val="22"/>
          <w:szCs w:val="22"/>
        </w:rPr>
        <w:t>S</w:t>
      </w:r>
      <w:r w:rsidRPr="00810B2F">
        <w:rPr>
          <w:rStyle w:val="IntenseEmphasis"/>
          <w:rFonts w:ascii="HelveticaNeueLT Pro 55 Roman" w:hAnsi="HelveticaNeueLT Pro 55 Roman"/>
          <w:sz w:val="22"/>
          <w:szCs w:val="22"/>
        </w:rPr>
        <w:t xml:space="preserve">canning </w:t>
      </w:r>
      <w:r w:rsidR="00EB63F3" w:rsidRPr="00810B2F">
        <w:rPr>
          <w:rStyle w:val="IntenseEmphasis"/>
          <w:rFonts w:ascii="HelveticaNeueLT Pro 55 Roman" w:hAnsi="HelveticaNeueLT Pro 55 Roman"/>
          <w:sz w:val="22"/>
          <w:szCs w:val="22"/>
        </w:rPr>
        <w:t>D</w:t>
      </w:r>
      <w:r w:rsidRPr="00810B2F">
        <w:rPr>
          <w:rStyle w:val="IntenseEmphasis"/>
          <w:rFonts w:ascii="HelveticaNeueLT Pro 55 Roman" w:hAnsi="HelveticaNeueLT Pro 55 Roman"/>
          <w:sz w:val="22"/>
          <w:szCs w:val="22"/>
        </w:rPr>
        <w:t>evice connect if there is no Wi</w:t>
      </w:r>
      <w:r w:rsidR="61FE375A"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Fi in the clinical room?</w:t>
      </w:r>
      <w:bookmarkEnd w:id="34"/>
    </w:p>
    <w:p w14:paraId="43AC8840" w14:textId="53CE5873" w:rsidR="00D55937" w:rsidRPr="00810B2F" w:rsidRDefault="00D55937" w:rsidP="00EC3323">
      <w:pPr>
        <w:pStyle w:val="NoSpacing"/>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If wireless connectivity is lost, the Mobile Scanning Device may still be used</w:t>
      </w:r>
      <w:r w:rsidR="00110035" w:rsidRPr="00810B2F">
        <w:rPr>
          <w:rFonts w:ascii="HelveticaNeueLT Pro 55 Roman" w:hAnsi="HelveticaNeueLT Pro 55 Roman"/>
          <w:color w:val="000000" w:themeColor="text1"/>
          <w:sz w:val="20"/>
          <w:szCs w:val="20"/>
        </w:rPr>
        <w:t xml:space="preserve">. </w:t>
      </w:r>
      <w:r w:rsidRPr="00810B2F">
        <w:rPr>
          <w:rFonts w:ascii="HelveticaNeueLT Pro 55 Roman" w:hAnsi="HelveticaNeueLT Pro 55 Roman"/>
          <w:color w:val="000000" w:themeColor="text1"/>
          <w:sz w:val="20"/>
          <w:szCs w:val="20"/>
        </w:rPr>
        <w:t xml:space="preserve">If there </w:t>
      </w:r>
      <w:r w:rsidR="54ADEA5D" w:rsidRPr="00810B2F">
        <w:rPr>
          <w:rFonts w:ascii="HelveticaNeueLT Pro 55 Roman" w:hAnsi="HelveticaNeueLT Pro 55 Roman"/>
          <w:color w:val="000000" w:themeColor="text1"/>
          <w:sz w:val="20"/>
          <w:szCs w:val="20"/>
        </w:rPr>
        <w:t xml:space="preserve">is </w:t>
      </w:r>
      <w:r w:rsidRPr="00810B2F">
        <w:rPr>
          <w:rFonts w:ascii="HelveticaNeueLT Pro 55 Roman" w:hAnsi="HelveticaNeueLT Pro 55 Roman"/>
          <w:color w:val="000000" w:themeColor="text1"/>
          <w:sz w:val="20"/>
          <w:szCs w:val="20"/>
        </w:rPr>
        <w:t>no network</w:t>
      </w:r>
      <w:r w:rsidR="00110035" w:rsidRPr="00810B2F">
        <w:rPr>
          <w:rFonts w:ascii="HelveticaNeueLT Pro 55 Roman" w:hAnsi="HelveticaNeueLT Pro 55 Roman"/>
          <w:color w:val="000000" w:themeColor="text1"/>
          <w:sz w:val="20"/>
          <w:szCs w:val="20"/>
        </w:rPr>
        <w:t xml:space="preserve"> connection</w:t>
      </w:r>
      <w:r w:rsidRPr="00810B2F">
        <w:rPr>
          <w:rFonts w:ascii="HelveticaNeueLT Pro 55 Roman" w:hAnsi="HelveticaNeueLT Pro 55 Roman"/>
          <w:color w:val="000000" w:themeColor="text1"/>
          <w:sz w:val="20"/>
          <w:szCs w:val="20"/>
        </w:rPr>
        <w:t>, data is temporarily stored on the device, un-synced procedures will be displayed</w:t>
      </w:r>
      <w:r w:rsidR="00110035" w:rsidRPr="00810B2F">
        <w:rPr>
          <w:rFonts w:ascii="HelveticaNeueLT Pro 55 Roman" w:hAnsi="HelveticaNeueLT Pro 55 Roman"/>
          <w:color w:val="000000" w:themeColor="text1"/>
          <w:sz w:val="20"/>
          <w:szCs w:val="20"/>
        </w:rPr>
        <w:t xml:space="preserve"> as </w:t>
      </w:r>
      <w:r w:rsidR="00670E1D" w:rsidRPr="00810B2F">
        <w:rPr>
          <w:rFonts w:ascii="HelveticaNeueLT Pro 55 Roman" w:hAnsi="HelveticaNeueLT Pro 55 Roman"/>
          <w:color w:val="000000" w:themeColor="text1"/>
          <w:sz w:val="20"/>
          <w:szCs w:val="20"/>
        </w:rPr>
        <w:t xml:space="preserve">a </w:t>
      </w:r>
      <w:r w:rsidR="00110035" w:rsidRPr="00810B2F">
        <w:rPr>
          <w:rFonts w:ascii="HelveticaNeueLT Pro 55 Roman" w:hAnsi="HelveticaNeueLT Pro 55 Roman"/>
          <w:color w:val="000000" w:themeColor="text1"/>
          <w:sz w:val="20"/>
          <w:szCs w:val="20"/>
        </w:rPr>
        <w:t xml:space="preserve">yellow notification banner. </w:t>
      </w:r>
      <w:r w:rsidRPr="00810B2F">
        <w:rPr>
          <w:rFonts w:ascii="HelveticaNeueLT Pro 55 Roman" w:hAnsi="HelveticaNeueLT Pro 55 Roman"/>
          <w:color w:val="000000" w:themeColor="text1"/>
          <w:sz w:val="20"/>
          <w:szCs w:val="20"/>
        </w:rPr>
        <w:t xml:space="preserve">When the network is restored, the data is automatically uploaded, and the procedure data is </w:t>
      </w:r>
      <w:r w:rsidR="56F99A89" w:rsidRPr="00810B2F">
        <w:rPr>
          <w:rFonts w:ascii="HelveticaNeueLT Pro 55 Roman" w:hAnsi="HelveticaNeueLT Pro 55 Roman"/>
          <w:color w:val="000000" w:themeColor="text1"/>
          <w:sz w:val="20"/>
          <w:szCs w:val="20"/>
        </w:rPr>
        <w:t>transferred</w:t>
      </w:r>
      <w:r w:rsidRPr="00810B2F">
        <w:rPr>
          <w:rFonts w:ascii="HelveticaNeueLT Pro 55 Roman" w:hAnsi="HelveticaNeueLT Pro 55 Roman"/>
          <w:color w:val="000000" w:themeColor="text1"/>
          <w:sz w:val="20"/>
          <w:szCs w:val="20"/>
        </w:rPr>
        <w:t xml:space="preserve"> from the device</w:t>
      </w:r>
      <w:r w:rsidR="00110035" w:rsidRPr="00810B2F">
        <w:rPr>
          <w:rFonts w:ascii="HelveticaNeueLT Pro 55 Roman" w:hAnsi="HelveticaNeueLT Pro 55 Roman"/>
          <w:color w:val="000000" w:themeColor="text1"/>
          <w:sz w:val="20"/>
          <w:szCs w:val="20"/>
        </w:rPr>
        <w:t xml:space="preserve">. </w:t>
      </w:r>
    </w:p>
    <w:p w14:paraId="4D0A346D" w14:textId="77777777" w:rsidR="007419FB" w:rsidRPr="00810B2F" w:rsidRDefault="007419FB" w:rsidP="004A5689">
      <w:pPr>
        <w:pStyle w:val="NoSpacing"/>
        <w:rPr>
          <w:rStyle w:val="IntenseEmphasis"/>
          <w:rFonts w:ascii="HelveticaNeueLT Pro 55 Roman" w:hAnsi="HelveticaNeueLT Pro 55 Roman"/>
          <w:i w:val="0"/>
          <w:iCs w:val="0"/>
          <w:color w:val="000000" w:themeColor="text1"/>
          <w:sz w:val="20"/>
          <w:szCs w:val="20"/>
        </w:rPr>
      </w:pPr>
    </w:p>
    <w:p w14:paraId="76A6AAD8" w14:textId="35734745" w:rsidR="004A5689" w:rsidRPr="00810B2F" w:rsidRDefault="1D5C691B" w:rsidP="00565277">
      <w:pPr>
        <w:pStyle w:val="Heading3"/>
        <w:numPr>
          <w:ilvl w:val="0"/>
          <w:numId w:val="21"/>
        </w:numPr>
        <w:rPr>
          <w:rStyle w:val="IntenseEmphasis"/>
          <w:rFonts w:ascii="HelveticaNeueLT Pro 55 Roman" w:hAnsi="HelveticaNeueLT Pro 55 Roman"/>
          <w:sz w:val="22"/>
          <w:szCs w:val="22"/>
        </w:rPr>
      </w:pPr>
      <w:bookmarkStart w:id="35" w:name="_Toc76650278"/>
      <w:r w:rsidRPr="00810B2F">
        <w:rPr>
          <w:rStyle w:val="IntenseEmphasis"/>
          <w:rFonts w:ascii="HelveticaNeueLT Pro 55 Roman" w:hAnsi="HelveticaNeueLT Pro 55 Roman"/>
          <w:sz w:val="22"/>
          <w:szCs w:val="22"/>
        </w:rPr>
        <w:lastRenderedPageBreak/>
        <w:t>Do I need special training to be able to use</w:t>
      </w:r>
      <w:r w:rsidR="00EB63F3"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EB63F3" w:rsidRPr="00810B2F">
        <w:rPr>
          <w:rStyle w:val="IntenseEmphasis"/>
          <w:rFonts w:ascii="HelveticaNeueLT Pro 55 Roman" w:hAnsi="HelveticaNeueLT Pro 55 Roman"/>
          <w:sz w:val="22"/>
          <w:szCs w:val="22"/>
          <w:vertAlign w:val="superscript"/>
        </w:rPr>
        <w:t>TM</w:t>
      </w:r>
      <w:proofErr w:type="spellEnd"/>
      <w:r w:rsidR="00EB63F3"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w:t>
      </w:r>
      <w:bookmarkEnd w:id="35"/>
    </w:p>
    <w:p w14:paraId="72F51BCC" w14:textId="0B791AD3" w:rsidR="004A5689" w:rsidRPr="00810B2F" w:rsidRDefault="00C50F2F"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Nanosonics provides two </w:t>
      </w:r>
      <w:r w:rsidR="00063BC8" w:rsidRPr="00810B2F">
        <w:rPr>
          <w:rStyle w:val="IntenseEmphasis"/>
          <w:rFonts w:ascii="HelveticaNeueLT Pro 55 Roman" w:hAnsi="HelveticaNeueLT Pro 55 Roman"/>
          <w:i w:val="0"/>
          <w:iCs w:val="0"/>
          <w:color w:val="000000" w:themeColor="text1"/>
          <w:sz w:val="20"/>
          <w:szCs w:val="20"/>
        </w:rPr>
        <w:t>different</w:t>
      </w:r>
      <w:r w:rsidRPr="00810B2F">
        <w:rPr>
          <w:rStyle w:val="IntenseEmphasis"/>
          <w:rFonts w:ascii="HelveticaNeueLT Pro 55 Roman" w:hAnsi="HelveticaNeueLT Pro 55 Roman"/>
          <w:i w:val="0"/>
          <w:iCs w:val="0"/>
          <w:color w:val="000000" w:themeColor="text1"/>
          <w:sz w:val="20"/>
          <w:szCs w:val="20"/>
        </w:rPr>
        <w:t xml:space="preserve"> levels of training for Nanosonics AuditPro</w:t>
      </w:r>
      <w:r w:rsidR="00A930E3" w:rsidRPr="00810B2F">
        <w:rPr>
          <w:rStyle w:val="IntenseEmphasis"/>
          <w:rFonts w:ascii="HelveticaNeueLT Pro 55 Roman" w:hAnsi="HelveticaNeueLT Pro 55 Roman"/>
          <w:i w:val="0"/>
          <w:iCs w:val="0"/>
          <w:color w:val="000000" w:themeColor="text1"/>
          <w:sz w:val="20"/>
          <w:szCs w:val="20"/>
        </w:rPr>
        <w:t>.</w:t>
      </w:r>
      <w:r w:rsidR="00063BC8" w:rsidRPr="00810B2F">
        <w:rPr>
          <w:rStyle w:val="IntenseEmphasis"/>
          <w:rFonts w:ascii="HelveticaNeueLT Pro 55 Roman" w:hAnsi="HelveticaNeueLT Pro 55 Roman"/>
          <w:i w:val="0"/>
          <w:iCs w:val="0"/>
          <w:color w:val="000000" w:themeColor="text1"/>
          <w:sz w:val="20"/>
          <w:szCs w:val="20"/>
        </w:rPr>
        <w:t xml:space="preserve"> First,</w:t>
      </w:r>
      <w:r w:rsidR="00A930E3" w:rsidRPr="00810B2F">
        <w:rPr>
          <w:rStyle w:val="IntenseEmphasis"/>
          <w:rFonts w:ascii="HelveticaNeueLT Pro 55 Roman" w:hAnsi="HelveticaNeueLT Pro 55 Roman"/>
          <w:i w:val="0"/>
          <w:iCs w:val="0"/>
          <w:color w:val="000000" w:themeColor="text1"/>
          <w:sz w:val="20"/>
          <w:szCs w:val="20"/>
        </w:rPr>
        <w:t xml:space="preserve"> Nanosonics </w:t>
      </w:r>
      <w:proofErr w:type="spellStart"/>
      <w:r w:rsidR="00A930E3" w:rsidRPr="00810B2F">
        <w:rPr>
          <w:rStyle w:val="IntenseEmphasis"/>
          <w:rFonts w:ascii="HelveticaNeueLT Pro 55 Roman" w:hAnsi="HelveticaNeueLT Pro 55 Roman"/>
          <w:i w:val="0"/>
          <w:iCs w:val="0"/>
          <w:color w:val="000000" w:themeColor="text1"/>
          <w:sz w:val="20"/>
          <w:szCs w:val="20"/>
        </w:rPr>
        <w:t>AuditPro</w:t>
      </w:r>
      <w:r w:rsidR="00A97000"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A930E3" w:rsidRPr="00810B2F">
        <w:rPr>
          <w:rStyle w:val="IntenseEmphasis"/>
          <w:rFonts w:ascii="HelveticaNeueLT Pro 55 Roman" w:hAnsi="HelveticaNeueLT Pro 55 Roman"/>
          <w:i w:val="0"/>
          <w:iCs w:val="0"/>
          <w:color w:val="000000" w:themeColor="text1"/>
          <w:sz w:val="20"/>
          <w:szCs w:val="20"/>
        </w:rPr>
        <w:t xml:space="preserve"> self-learning activities </w:t>
      </w:r>
      <w:r w:rsidR="27604B7C" w:rsidRPr="00810B2F">
        <w:rPr>
          <w:rStyle w:val="IntenseEmphasis"/>
          <w:rFonts w:ascii="HelveticaNeueLT Pro 55 Roman" w:hAnsi="HelveticaNeueLT Pro 55 Roman"/>
          <w:i w:val="0"/>
          <w:iCs w:val="0"/>
          <w:color w:val="000000" w:themeColor="text1"/>
          <w:sz w:val="20"/>
          <w:szCs w:val="20"/>
        </w:rPr>
        <w:t xml:space="preserve">that </w:t>
      </w:r>
      <w:r w:rsidR="00A930E3" w:rsidRPr="00810B2F">
        <w:rPr>
          <w:rStyle w:val="IntenseEmphasis"/>
          <w:rFonts w:ascii="HelveticaNeueLT Pro 55 Roman" w:hAnsi="HelveticaNeueLT Pro 55 Roman"/>
          <w:i w:val="0"/>
          <w:iCs w:val="0"/>
          <w:color w:val="000000" w:themeColor="text1"/>
          <w:sz w:val="20"/>
          <w:szCs w:val="20"/>
        </w:rPr>
        <w:t xml:space="preserve">are available </w:t>
      </w:r>
      <w:r w:rsidR="00063BC8" w:rsidRPr="00810B2F">
        <w:rPr>
          <w:rStyle w:val="IntenseEmphasis"/>
          <w:rFonts w:ascii="HelveticaNeueLT Pro 55 Roman" w:hAnsi="HelveticaNeueLT Pro 55 Roman"/>
          <w:i w:val="0"/>
          <w:iCs w:val="0"/>
          <w:color w:val="000000" w:themeColor="text1"/>
          <w:sz w:val="20"/>
          <w:szCs w:val="20"/>
        </w:rPr>
        <w:t>at</w:t>
      </w:r>
      <w:r w:rsidR="00A930E3" w:rsidRPr="00810B2F">
        <w:rPr>
          <w:rStyle w:val="IntenseEmphasis"/>
          <w:rFonts w:ascii="HelveticaNeueLT Pro 55 Roman" w:hAnsi="HelveticaNeueLT Pro 55 Roman"/>
          <w:i w:val="0"/>
          <w:iCs w:val="0"/>
          <w:color w:val="000000" w:themeColor="text1"/>
          <w:sz w:val="20"/>
          <w:szCs w:val="20"/>
        </w:rPr>
        <w:t xml:space="preserve"> the Nano</w:t>
      </w:r>
      <w:r w:rsidR="0850ED24" w:rsidRPr="00810B2F">
        <w:rPr>
          <w:rStyle w:val="IntenseEmphasis"/>
          <w:rFonts w:ascii="HelveticaNeueLT Pro 55 Roman" w:hAnsi="HelveticaNeueLT Pro 55 Roman"/>
          <w:i w:val="0"/>
          <w:iCs w:val="0"/>
          <w:color w:val="000000" w:themeColor="text1"/>
          <w:sz w:val="20"/>
          <w:szCs w:val="20"/>
        </w:rPr>
        <w:t>s</w:t>
      </w:r>
      <w:r w:rsidR="00A930E3" w:rsidRPr="00810B2F">
        <w:rPr>
          <w:rStyle w:val="IntenseEmphasis"/>
          <w:rFonts w:ascii="HelveticaNeueLT Pro 55 Roman" w:hAnsi="HelveticaNeueLT Pro 55 Roman"/>
          <w:i w:val="0"/>
          <w:iCs w:val="0"/>
          <w:color w:val="000000" w:themeColor="text1"/>
          <w:sz w:val="20"/>
          <w:szCs w:val="20"/>
        </w:rPr>
        <w:t>onics Training Academy</w:t>
      </w:r>
      <w:r w:rsidR="1CA24DAB" w:rsidRPr="00810B2F">
        <w:rPr>
          <w:rStyle w:val="IntenseEmphasis"/>
          <w:rFonts w:ascii="HelveticaNeueLT Pro 55 Roman" w:hAnsi="HelveticaNeueLT Pro 55 Roman"/>
          <w:i w:val="0"/>
          <w:iCs w:val="0"/>
          <w:color w:val="000000" w:themeColor="text1"/>
          <w:sz w:val="20"/>
          <w:szCs w:val="20"/>
        </w:rPr>
        <w:t xml:space="preserve"> (</w:t>
      </w:r>
      <w:hyperlink r:id="rId12">
        <w:r w:rsidR="004670EC" w:rsidRPr="00810B2F">
          <w:rPr>
            <w:rStyle w:val="Hyperlink"/>
            <w:rFonts w:ascii="HelveticaNeueLT Pro 55 Roman" w:hAnsi="HelveticaNeueLT Pro 55 Roman"/>
            <w:sz w:val="20"/>
            <w:szCs w:val="20"/>
          </w:rPr>
          <w:t>https://www.nanosonicsacademy.com/</w:t>
        </w:r>
      </w:hyperlink>
      <w:r w:rsidR="004670EC" w:rsidRPr="00810B2F">
        <w:rPr>
          <w:rStyle w:val="IntenseEmphasis"/>
          <w:rFonts w:ascii="HelveticaNeueLT Pro 55 Roman" w:hAnsi="HelveticaNeueLT Pro 55 Roman"/>
          <w:i w:val="0"/>
          <w:iCs w:val="0"/>
          <w:color w:val="000000" w:themeColor="text1"/>
          <w:sz w:val="20"/>
          <w:szCs w:val="20"/>
        </w:rPr>
        <w:t xml:space="preserve">). </w:t>
      </w:r>
      <w:r w:rsidR="00063BC8" w:rsidRPr="00810B2F">
        <w:rPr>
          <w:rStyle w:val="IntenseEmphasis"/>
          <w:rFonts w:ascii="HelveticaNeueLT Pro 55 Roman" w:hAnsi="HelveticaNeueLT Pro 55 Roman"/>
          <w:i w:val="0"/>
          <w:iCs w:val="0"/>
          <w:color w:val="000000" w:themeColor="text1"/>
          <w:sz w:val="20"/>
          <w:szCs w:val="20"/>
        </w:rPr>
        <w:t>Second, additional training is available as an in-service that</w:t>
      </w:r>
      <w:r w:rsidR="00D20A1C" w:rsidRPr="00810B2F">
        <w:rPr>
          <w:rStyle w:val="IntenseEmphasis"/>
          <w:rFonts w:ascii="HelveticaNeueLT Pro 55 Roman" w:hAnsi="HelveticaNeueLT Pro 55 Roman"/>
          <w:i w:val="0"/>
          <w:iCs w:val="0"/>
          <w:color w:val="000000" w:themeColor="text1"/>
          <w:sz w:val="20"/>
          <w:szCs w:val="20"/>
        </w:rPr>
        <w:t xml:space="preserve"> can be organized </w:t>
      </w:r>
      <w:r w:rsidR="00E97E8A" w:rsidRPr="00810B2F">
        <w:rPr>
          <w:rStyle w:val="IntenseEmphasis"/>
          <w:rFonts w:ascii="HelveticaNeueLT Pro 55 Roman" w:hAnsi="HelveticaNeueLT Pro 55 Roman"/>
          <w:i w:val="0"/>
          <w:iCs w:val="0"/>
          <w:color w:val="000000" w:themeColor="text1"/>
          <w:sz w:val="20"/>
          <w:szCs w:val="20"/>
        </w:rPr>
        <w:t xml:space="preserve">through Nanosonics clinical application specialist team. </w:t>
      </w:r>
    </w:p>
    <w:p w14:paraId="403860B6" w14:textId="77777777" w:rsidR="004A5689" w:rsidRPr="00810B2F" w:rsidRDefault="004A5689" w:rsidP="004A5689">
      <w:pPr>
        <w:pStyle w:val="NoSpacing"/>
        <w:rPr>
          <w:rStyle w:val="IntenseEmphasis"/>
          <w:rFonts w:ascii="HelveticaNeueLT Pro 55 Roman" w:hAnsi="HelveticaNeueLT Pro 55 Roman"/>
          <w:i w:val="0"/>
          <w:iCs w:val="0"/>
          <w:sz w:val="20"/>
          <w:szCs w:val="20"/>
        </w:rPr>
      </w:pPr>
    </w:p>
    <w:p w14:paraId="4DE30CD8" w14:textId="6B716368" w:rsidR="004A5689" w:rsidRPr="00810B2F" w:rsidRDefault="1D5C691B" w:rsidP="00565277">
      <w:pPr>
        <w:pStyle w:val="Heading3"/>
        <w:numPr>
          <w:ilvl w:val="0"/>
          <w:numId w:val="21"/>
        </w:numPr>
        <w:rPr>
          <w:rStyle w:val="IntenseEmphasis"/>
          <w:rFonts w:ascii="HelveticaNeueLT Pro 55 Roman" w:hAnsi="HelveticaNeueLT Pro 55 Roman"/>
          <w:sz w:val="22"/>
          <w:szCs w:val="22"/>
        </w:rPr>
      </w:pPr>
      <w:bookmarkStart w:id="36" w:name="_Toc76650279"/>
      <w:r w:rsidRPr="00810B2F">
        <w:rPr>
          <w:rStyle w:val="IntenseEmphasis"/>
          <w:rFonts w:ascii="HelveticaNeueLT Pro 55 Roman" w:hAnsi="HelveticaNeueLT Pro 55 Roman"/>
          <w:sz w:val="22"/>
          <w:szCs w:val="22"/>
        </w:rPr>
        <w:t>What additional support is required for my clinical team</w:t>
      </w:r>
      <w:r w:rsidR="520EE383"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 xml:space="preserve"> and who will provide this?</w:t>
      </w:r>
      <w:bookmarkEnd w:id="36"/>
      <w:r w:rsidRPr="00810B2F">
        <w:rPr>
          <w:rStyle w:val="IntenseEmphasis"/>
          <w:rFonts w:ascii="HelveticaNeueLT Pro 55 Roman" w:hAnsi="HelveticaNeueLT Pro 55 Roman"/>
          <w:sz w:val="22"/>
          <w:szCs w:val="22"/>
        </w:rPr>
        <w:t xml:space="preserve"> </w:t>
      </w:r>
    </w:p>
    <w:p w14:paraId="6C218A6E" w14:textId="299ABC11" w:rsidR="004A5689" w:rsidRPr="00810B2F" w:rsidRDefault="274FC97B"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Nanosonics provides two different levels of training for </w:t>
      </w:r>
      <w:r w:rsidR="00101F96"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noProof/>
          <w:color w:val="000000" w:themeColor="text1"/>
          <w:sz w:val="20"/>
          <w:szCs w:val="20"/>
        </w:rPr>
        <w:t>Nanosonics</w:t>
      </w:r>
      <w:r w:rsidRPr="00810B2F">
        <w:rPr>
          <w:rStyle w:val="IntenseEmphasis"/>
          <w:rFonts w:ascii="HelveticaNeueLT Pro 55 Roman" w:hAnsi="HelveticaNeueLT Pro 55 Roman"/>
          <w:i w:val="0"/>
          <w:iCs w:val="0"/>
          <w:color w:val="000000" w:themeColor="text1"/>
          <w:sz w:val="20"/>
          <w:szCs w:val="20"/>
        </w:rPr>
        <w:t xml:space="preserve"> </w:t>
      </w:r>
      <w:proofErr w:type="spellStart"/>
      <w:r w:rsidRPr="00810B2F">
        <w:rPr>
          <w:rStyle w:val="IntenseEmphasis"/>
          <w:rFonts w:ascii="HelveticaNeueLT Pro 55 Roman" w:hAnsi="HelveticaNeueLT Pro 55 Roman"/>
          <w:i w:val="0"/>
          <w:iCs w:val="0"/>
          <w:color w:val="000000" w:themeColor="text1"/>
          <w:sz w:val="20"/>
          <w:szCs w:val="20"/>
        </w:rPr>
        <w:t>AuditPro</w:t>
      </w:r>
      <w:r w:rsidR="00101F96"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101F96" w:rsidRPr="00810B2F">
        <w:rPr>
          <w:rStyle w:val="IntenseEmphasis"/>
          <w:rFonts w:ascii="HelveticaNeueLT Pro 55 Roman" w:hAnsi="HelveticaNeueLT Pro 55 Roman"/>
          <w:i w:val="0"/>
          <w:iCs w:val="0"/>
          <w:color w:val="000000" w:themeColor="text1"/>
          <w:sz w:val="20"/>
          <w:szCs w:val="20"/>
        </w:rPr>
        <w:t xml:space="preserve"> system</w:t>
      </w:r>
      <w:r w:rsidRPr="00810B2F">
        <w:rPr>
          <w:rStyle w:val="IntenseEmphasis"/>
          <w:rFonts w:ascii="HelveticaNeueLT Pro 55 Roman" w:hAnsi="HelveticaNeueLT Pro 55 Roman"/>
          <w:i w:val="0"/>
          <w:iCs w:val="0"/>
          <w:color w:val="000000" w:themeColor="text1"/>
          <w:sz w:val="20"/>
          <w:szCs w:val="20"/>
        </w:rPr>
        <w:t>. First, Nanosonics AuditPro self-learning activities that are available at the Nano</w:t>
      </w:r>
      <w:r w:rsidR="69586173" w:rsidRPr="00810B2F">
        <w:rPr>
          <w:rStyle w:val="IntenseEmphasis"/>
          <w:rFonts w:ascii="HelveticaNeueLT Pro 55 Roman" w:hAnsi="HelveticaNeueLT Pro 55 Roman"/>
          <w:i w:val="0"/>
          <w:iCs w:val="0"/>
          <w:color w:val="000000" w:themeColor="text1"/>
          <w:sz w:val="20"/>
          <w:szCs w:val="20"/>
        </w:rPr>
        <w:t>s</w:t>
      </w:r>
      <w:r w:rsidRPr="00810B2F">
        <w:rPr>
          <w:rStyle w:val="IntenseEmphasis"/>
          <w:rFonts w:ascii="HelveticaNeueLT Pro 55 Roman" w:hAnsi="HelveticaNeueLT Pro 55 Roman"/>
          <w:i w:val="0"/>
          <w:iCs w:val="0"/>
          <w:color w:val="000000" w:themeColor="text1"/>
          <w:sz w:val="20"/>
          <w:szCs w:val="20"/>
        </w:rPr>
        <w:t>onics Training Academy (</w:t>
      </w:r>
      <w:bookmarkStart w:id="37" w:name="_Hlk74657280"/>
      <w:r w:rsidR="004921CC" w:rsidRPr="00810B2F">
        <w:rPr>
          <w:rStyle w:val="IntenseEmphasis"/>
          <w:rFonts w:ascii="HelveticaNeueLT Pro 55 Roman" w:hAnsi="HelveticaNeueLT Pro 55 Roman"/>
          <w:i w:val="0"/>
          <w:iCs w:val="0"/>
          <w:color w:val="000000" w:themeColor="text1"/>
          <w:sz w:val="20"/>
          <w:szCs w:val="20"/>
        </w:rPr>
        <w:fldChar w:fldCharType="begin"/>
      </w:r>
      <w:r w:rsidR="004921CC" w:rsidRPr="00810B2F">
        <w:rPr>
          <w:rStyle w:val="IntenseEmphasis"/>
          <w:rFonts w:ascii="HelveticaNeueLT Pro 55 Roman" w:hAnsi="HelveticaNeueLT Pro 55 Roman"/>
          <w:i w:val="0"/>
          <w:iCs w:val="0"/>
          <w:color w:val="000000" w:themeColor="text1"/>
          <w:sz w:val="20"/>
          <w:szCs w:val="20"/>
        </w:rPr>
        <w:instrText xml:space="preserve"> HYPERLINK "https://www.nanosonicsacademy.com/" </w:instrText>
      </w:r>
      <w:r w:rsidR="004921CC" w:rsidRPr="00810B2F">
        <w:rPr>
          <w:rStyle w:val="IntenseEmphasis"/>
          <w:rFonts w:ascii="HelveticaNeueLT Pro 55 Roman" w:hAnsi="HelveticaNeueLT Pro 55 Roman"/>
          <w:i w:val="0"/>
          <w:iCs w:val="0"/>
          <w:color w:val="000000" w:themeColor="text1"/>
          <w:sz w:val="20"/>
          <w:szCs w:val="20"/>
        </w:rPr>
        <w:fldChar w:fldCharType="separate"/>
      </w:r>
      <w:r w:rsidR="004921CC" w:rsidRPr="00810B2F">
        <w:rPr>
          <w:rStyle w:val="Hyperlink"/>
          <w:rFonts w:ascii="HelveticaNeueLT Pro 55 Roman" w:hAnsi="HelveticaNeueLT Pro 55 Roman"/>
          <w:sz w:val="20"/>
          <w:szCs w:val="20"/>
        </w:rPr>
        <w:t>https://www.nanosonicsacademy.com/</w:t>
      </w:r>
      <w:bookmarkEnd w:id="37"/>
      <w:r w:rsidR="004921CC" w:rsidRPr="00810B2F">
        <w:rPr>
          <w:rStyle w:val="IntenseEmphasis"/>
          <w:rFonts w:ascii="HelveticaNeueLT Pro 55 Roman" w:hAnsi="HelveticaNeueLT Pro 55 Roman"/>
          <w:i w:val="0"/>
          <w:iCs w:val="0"/>
          <w:color w:val="000000" w:themeColor="text1"/>
          <w:sz w:val="20"/>
          <w:szCs w:val="20"/>
        </w:rPr>
        <w:fldChar w:fldCharType="end"/>
      </w:r>
      <w:r w:rsidR="004921CC" w:rsidRPr="00810B2F">
        <w:rPr>
          <w:rStyle w:val="IntenseEmphasis"/>
          <w:rFonts w:ascii="HelveticaNeueLT Pro 55 Roman" w:hAnsi="HelveticaNeueLT Pro 55 Roman"/>
          <w:i w:val="0"/>
          <w:iCs w:val="0"/>
          <w:color w:val="000000" w:themeColor="text1"/>
          <w:sz w:val="20"/>
          <w:szCs w:val="20"/>
        </w:rPr>
        <w:t xml:space="preserve">). </w:t>
      </w:r>
      <w:r w:rsidRPr="00810B2F">
        <w:rPr>
          <w:rStyle w:val="IntenseEmphasis"/>
          <w:rFonts w:ascii="HelveticaNeueLT Pro 55 Roman" w:hAnsi="HelveticaNeueLT Pro 55 Roman"/>
          <w:i w:val="0"/>
          <w:iCs w:val="0"/>
          <w:color w:val="000000" w:themeColor="text1"/>
          <w:sz w:val="20"/>
          <w:szCs w:val="20"/>
        </w:rPr>
        <w:t xml:space="preserve">Second, additional training is available as an in-service that can be organized through Nanosonics clinical application specialist team. </w:t>
      </w:r>
    </w:p>
    <w:p w14:paraId="57811668" w14:textId="77777777" w:rsidR="00B22B41" w:rsidRPr="00810B2F" w:rsidRDefault="00B22B41" w:rsidP="004A5689">
      <w:pPr>
        <w:pStyle w:val="NoSpacing"/>
        <w:rPr>
          <w:rStyle w:val="IntenseEmphasis"/>
          <w:rFonts w:ascii="HelveticaNeueLT Pro 55 Roman" w:hAnsi="HelveticaNeueLT Pro 55 Roman"/>
          <w:sz w:val="20"/>
          <w:szCs w:val="20"/>
        </w:rPr>
      </w:pPr>
    </w:p>
    <w:p w14:paraId="5DC88642" w14:textId="51DCF851" w:rsidR="004A5689" w:rsidRPr="00810B2F" w:rsidRDefault="1D5C691B" w:rsidP="00565277">
      <w:pPr>
        <w:pStyle w:val="Heading3"/>
        <w:numPr>
          <w:ilvl w:val="0"/>
          <w:numId w:val="21"/>
        </w:numPr>
        <w:rPr>
          <w:rStyle w:val="IntenseEmphasis"/>
          <w:rFonts w:ascii="HelveticaNeueLT Pro 55 Roman" w:hAnsi="HelveticaNeueLT Pro 55 Roman"/>
          <w:sz w:val="22"/>
          <w:szCs w:val="22"/>
        </w:rPr>
      </w:pPr>
      <w:bookmarkStart w:id="38" w:name="_Toc76650280"/>
      <w:r w:rsidRPr="00810B2F">
        <w:rPr>
          <w:rStyle w:val="IntenseEmphasis"/>
          <w:rFonts w:ascii="HelveticaNeueLT Pro 55 Roman" w:hAnsi="HelveticaNeueLT Pro 55 Roman"/>
          <w:sz w:val="22"/>
          <w:szCs w:val="22"/>
        </w:rPr>
        <w:t xml:space="preserve">What IT support does </w:t>
      </w:r>
      <w:r w:rsidR="0078241F"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78241F" w:rsidRPr="00810B2F">
        <w:rPr>
          <w:rStyle w:val="IntenseEmphasis"/>
          <w:rFonts w:ascii="HelveticaNeueLT Pro 55 Roman" w:hAnsi="HelveticaNeueLT Pro 55 Roman"/>
          <w:sz w:val="22"/>
          <w:szCs w:val="22"/>
          <w:vertAlign w:val="superscript"/>
        </w:rPr>
        <w:t>TM</w:t>
      </w:r>
      <w:proofErr w:type="spellEnd"/>
      <w:r w:rsidR="0078241F"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require to connect with my trophon</w:t>
      </w:r>
      <w:r w:rsidR="00565277" w:rsidRPr="00810B2F">
        <w:rPr>
          <w:rStyle w:val="IntenseEmphasis"/>
          <w:rFonts w:ascii="HelveticaNeueLT Pro 55 Roman" w:hAnsi="HelveticaNeueLT Pro 55 Roman"/>
          <w:sz w:val="22"/>
          <w:szCs w:val="22"/>
          <w:vertAlign w:val="superscript"/>
        </w:rPr>
        <w:t>®</w:t>
      </w:r>
      <w:r w:rsidR="00565277" w:rsidRPr="00810B2F">
        <w:rPr>
          <w:rStyle w:val="IntenseEmphasis"/>
          <w:rFonts w:ascii="HelveticaNeueLT Pro 55 Roman" w:hAnsi="HelveticaNeueLT Pro 55 Roman"/>
          <w:sz w:val="22"/>
          <w:szCs w:val="22"/>
        </w:rPr>
        <w:t>2</w:t>
      </w:r>
      <w:r w:rsidRPr="00810B2F">
        <w:rPr>
          <w:rStyle w:val="IntenseEmphasis"/>
          <w:rFonts w:ascii="HelveticaNeueLT Pro 55 Roman" w:hAnsi="HelveticaNeueLT Pro 55 Roman"/>
          <w:sz w:val="22"/>
          <w:szCs w:val="22"/>
        </w:rPr>
        <w:t xml:space="preserve"> device</w:t>
      </w:r>
      <w:r w:rsidR="00565277"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s</w:t>
      </w:r>
      <w:r w:rsidR="00565277"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w:t>
      </w:r>
      <w:bookmarkEnd w:id="38"/>
    </w:p>
    <w:p w14:paraId="70D38C2F" w14:textId="2BA13688" w:rsidR="004A5689" w:rsidRPr="00810B2F" w:rsidRDefault="002B45B3"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C005E6"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C005E6" w:rsidRPr="00810B2F">
        <w:rPr>
          <w:rStyle w:val="IntenseEmphasis"/>
          <w:rFonts w:ascii="HelveticaNeueLT Pro 55 Roman" w:hAnsi="HelveticaNeueLT Pro 55 Roman"/>
          <w:i w:val="0"/>
          <w:iCs w:val="0"/>
          <w:color w:val="000000" w:themeColor="text1"/>
          <w:sz w:val="20"/>
          <w:szCs w:val="20"/>
        </w:rPr>
        <w:t>AuditPro</w:t>
      </w:r>
      <w:r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Pr="00810B2F">
        <w:rPr>
          <w:rStyle w:val="IntenseEmphasis"/>
          <w:rFonts w:ascii="HelveticaNeueLT Pro 55 Roman" w:hAnsi="HelveticaNeueLT Pro 55 Roman"/>
          <w:i w:val="0"/>
          <w:iCs w:val="0"/>
          <w:color w:val="000000" w:themeColor="text1"/>
          <w:sz w:val="20"/>
          <w:szCs w:val="20"/>
        </w:rPr>
        <w:t xml:space="preserve"> system</w:t>
      </w:r>
      <w:r w:rsidR="00C005E6" w:rsidRPr="00810B2F">
        <w:rPr>
          <w:rStyle w:val="IntenseEmphasis"/>
          <w:rFonts w:ascii="HelveticaNeueLT Pro 55 Roman" w:hAnsi="HelveticaNeueLT Pro 55 Roman"/>
          <w:i w:val="0"/>
          <w:iCs w:val="0"/>
          <w:color w:val="000000" w:themeColor="text1"/>
          <w:sz w:val="20"/>
          <w:szCs w:val="20"/>
        </w:rPr>
        <w:t xml:space="preserve"> is </w:t>
      </w:r>
      <w:r w:rsidR="3546F8B9" w:rsidRPr="00810B2F">
        <w:rPr>
          <w:rStyle w:val="IntenseEmphasis"/>
          <w:rFonts w:ascii="HelveticaNeueLT Pro 55 Roman" w:hAnsi="HelveticaNeueLT Pro 55 Roman"/>
          <w:b/>
          <w:bCs/>
          <w:i w:val="0"/>
          <w:iCs w:val="0"/>
          <w:color w:val="000000" w:themeColor="text1"/>
          <w:sz w:val="20"/>
          <w:szCs w:val="20"/>
        </w:rPr>
        <w:t xml:space="preserve">not </w:t>
      </w:r>
      <w:r w:rsidR="3546F8B9" w:rsidRPr="00810B2F">
        <w:rPr>
          <w:rStyle w:val="IntenseEmphasis"/>
          <w:rFonts w:ascii="HelveticaNeueLT Pro 55 Roman" w:hAnsi="HelveticaNeueLT Pro 55 Roman"/>
          <w:i w:val="0"/>
          <w:iCs w:val="0"/>
          <w:color w:val="000000" w:themeColor="text1"/>
          <w:sz w:val="20"/>
          <w:szCs w:val="20"/>
        </w:rPr>
        <w:t>an</w:t>
      </w:r>
      <w:r w:rsidR="00C005E6" w:rsidRPr="00810B2F">
        <w:rPr>
          <w:rStyle w:val="IntenseEmphasis"/>
          <w:rFonts w:ascii="HelveticaNeueLT Pro 55 Roman" w:hAnsi="HelveticaNeueLT Pro 55 Roman"/>
          <w:i w:val="0"/>
          <w:iCs w:val="0"/>
          <w:color w:val="000000" w:themeColor="text1"/>
          <w:sz w:val="20"/>
          <w:szCs w:val="20"/>
        </w:rPr>
        <w:t xml:space="preserve"> IT integration project.</w:t>
      </w:r>
      <w:r w:rsidR="00524E05" w:rsidRPr="00810B2F">
        <w:rPr>
          <w:rStyle w:val="IntenseEmphasis"/>
          <w:rFonts w:ascii="HelveticaNeueLT Pro 55 Roman" w:hAnsi="HelveticaNeueLT Pro 55 Roman"/>
          <w:i w:val="0"/>
          <w:iCs w:val="0"/>
          <w:color w:val="000000" w:themeColor="text1"/>
          <w:sz w:val="20"/>
          <w:szCs w:val="20"/>
        </w:rPr>
        <w:t xml:space="preserve"> </w:t>
      </w:r>
      <w:r w:rsidR="77D03D55" w:rsidRPr="00810B2F">
        <w:rPr>
          <w:rStyle w:val="IntenseEmphasis"/>
          <w:rFonts w:ascii="HelveticaNeueLT Pro 55 Roman" w:hAnsi="HelveticaNeueLT Pro 55 Roman"/>
          <w:i w:val="0"/>
          <w:iCs w:val="0"/>
          <w:color w:val="000000" w:themeColor="text1"/>
          <w:sz w:val="20"/>
          <w:szCs w:val="20"/>
        </w:rPr>
        <w:t xml:space="preserve">The system has been designed to allow customers to self-register and complete set-up in as little as 20 minutes. In some facilities the assistance of IT staff may be require </w:t>
      </w:r>
      <w:proofErr w:type="gramStart"/>
      <w:r w:rsidR="77D03D55" w:rsidRPr="00810B2F">
        <w:rPr>
          <w:rStyle w:val="IntenseEmphasis"/>
          <w:rFonts w:ascii="HelveticaNeueLT Pro 55 Roman" w:hAnsi="HelveticaNeueLT Pro 55 Roman"/>
          <w:i w:val="0"/>
          <w:iCs w:val="0"/>
          <w:color w:val="000000" w:themeColor="text1"/>
          <w:sz w:val="20"/>
          <w:szCs w:val="20"/>
        </w:rPr>
        <w:t>to allocate</w:t>
      </w:r>
      <w:proofErr w:type="gramEnd"/>
      <w:r w:rsidR="77D03D55" w:rsidRPr="00810B2F">
        <w:rPr>
          <w:rStyle w:val="IntenseEmphasis"/>
          <w:rFonts w:ascii="HelveticaNeueLT Pro 55 Roman" w:hAnsi="HelveticaNeueLT Pro 55 Roman"/>
          <w:i w:val="0"/>
          <w:iCs w:val="0"/>
          <w:color w:val="000000" w:themeColor="text1"/>
          <w:sz w:val="20"/>
          <w:szCs w:val="20"/>
        </w:rPr>
        <w:t xml:space="preserve"> stati</w:t>
      </w:r>
      <w:r w:rsidR="467123BB" w:rsidRPr="00810B2F">
        <w:rPr>
          <w:rStyle w:val="IntenseEmphasis"/>
          <w:rFonts w:ascii="HelveticaNeueLT Pro 55 Roman" w:hAnsi="HelveticaNeueLT Pro 55 Roman"/>
          <w:i w:val="0"/>
          <w:iCs w:val="0"/>
          <w:color w:val="000000" w:themeColor="text1"/>
          <w:sz w:val="20"/>
          <w:szCs w:val="20"/>
        </w:rPr>
        <w:t>c IP addresses and provide Wi-Fi details. The trophon</w:t>
      </w:r>
      <w:r w:rsidR="00C84A2D" w:rsidRPr="00810B2F">
        <w:rPr>
          <w:rStyle w:val="IntenseEmphasis"/>
          <w:rFonts w:ascii="HelveticaNeueLT Pro 55 Roman" w:hAnsi="HelveticaNeueLT Pro 55 Roman"/>
          <w:i w:val="0"/>
          <w:iCs w:val="0"/>
          <w:color w:val="000000" w:themeColor="text1"/>
          <w:sz w:val="20"/>
          <w:szCs w:val="20"/>
          <w:vertAlign w:val="superscript"/>
        </w:rPr>
        <w:t>®</w:t>
      </w:r>
      <w:r w:rsidR="467123BB" w:rsidRPr="00810B2F">
        <w:rPr>
          <w:rStyle w:val="IntenseEmphasis"/>
          <w:rFonts w:ascii="HelveticaNeueLT Pro 55 Roman" w:hAnsi="HelveticaNeueLT Pro 55 Roman"/>
          <w:i w:val="0"/>
          <w:iCs w:val="0"/>
          <w:color w:val="000000" w:themeColor="text1"/>
          <w:sz w:val="20"/>
          <w:szCs w:val="20"/>
        </w:rPr>
        <w:t xml:space="preserve">2 device and mobile scanning device communicate </w:t>
      </w:r>
      <w:r w:rsidR="051608ED" w:rsidRPr="00810B2F">
        <w:rPr>
          <w:rStyle w:val="IntenseEmphasis"/>
          <w:rFonts w:ascii="HelveticaNeueLT Pro 55 Roman" w:hAnsi="HelveticaNeueLT Pro 55 Roman"/>
          <w:i w:val="0"/>
          <w:iCs w:val="0"/>
          <w:color w:val="000000" w:themeColor="text1"/>
          <w:sz w:val="20"/>
          <w:szCs w:val="20"/>
        </w:rPr>
        <w:t xml:space="preserve">via </w:t>
      </w:r>
      <w:r w:rsidR="5E861743" w:rsidRPr="00810B2F">
        <w:rPr>
          <w:rStyle w:val="IntenseEmphasis"/>
          <w:rFonts w:ascii="HelveticaNeueLT Pro 55 Roman" w:hAnsi="HelveticaNeueLT Pro 55 Roman"/>
          <w:i w:val="0"/>
          <w:iCs w:val="0"/>
          <w:color w:val="000000" w:themeColor="text1"/>
          <w:sz w:val="20"/>
          <w:szCs w:val="20"/>
        </w:rPr>
        <w:t>publicly</w:t>
      </w:r>
      <w:r w:rsidR="051608ED" w:rsidRPr="00810B2F">
        <w:rPr>
          <w:rStyle w:val="IntenseEmphasis"/>
          <w:rFonts w:ascii="HelveticaNeueLT Pro 55 Roman" w:hAnsi="HelveticaNeueLT Pro 55 Roman"/>
          <w:i w:val="0"/>
          <w:iCs w:val="0"/>
          <w:color w:val="000000" w:themeColor="text1"/>
          <w:sz w:val="20"/>
          <w:szCs w:val="20"/>
        </w:rPr>
        <w:t xml:space="preserve"> available ports using SSL security </w:t>
      </w:r>
      <w:r w:rsidR="06500E76" w:rsidRPr="00810B2F">
        <w:rPr>
          <w:rStyle w:val="IntenseEmphasis"/>
          <w:rFonts w:ascii="HelveticaNeueLT Pro 55 Roman" w:hAnsi="HelveticaNeueLT Pro 55 Roman"/>
          <w:i w:val="0"/>
          <w:iCs w:val="0"/>
          <w:color w:val="000000" w:themeColor="text1"/>
          <w:sz w:val="20"/>
          <w:szCs w:val="20"/>
        </w:rPr>
        <w:t>authentication</w:t>
      </w:r>
      <w:r w:rsidR="051608ED" w:rsidRPr="00810B2F">
        <w:rPr>
          <w:rStyle w:val="IntenseEmphasis"/>
          <w:rFonts w:ascii="HelveticaNeueLT Pro 55 Roman" w:hAnsi="HelveticaNeueLT Pro 55 Roman"/>
          <w:i w:val="0"/>
          <w:iCs w:val="0"/>
          <w:color w:val="000000" w:themeColor="text1"/>
          <w:sz w:val="20"/>
          <w:szCs w:val="20"/>
        </w:rPr>
        <w:t>.</w:t>
      </w:r>
      <w:r w:rsidR="00AA047A" w:rsidRPr="00810B2F">
        <w:rPr>
          <w:rStyle w:val="IntenseEmphasis"/>
          <w:rFonts w:ascii="HelveticaNeueLT Pro 55 Roman" w:hAnsi="HelveticaNeueLT Pro 55 Roman"/>
          <w:i w:val="0"/>
          <w:iCs w:val="0"/>
          <w:color w:val="000000" w:themeColor="text1"/>
          <w:sz w:val="20"/>
          <w:szCs w:val="20"/>
        </w:rPr>
        <w:t xml:space="preserve"> </w:t>
      </w:r>
    </w:p>
    <w:p w14:paraId="03E228E7" w14:textId="77777777" w:rsidR="00F94732" w:rsidRPr="00810B2F" w:rsidRDefault="00F94732" w:rsidP="004A5689">
      <w:pPr>
        <w:pStyle w:val="NoSpacing"/>
        <w:rPr>
          <w:rStyle w:val="IntenseEmphasis"/>
          <w:rFonts w:ascii="HelveticaNeueLT Pro 55 Roman" w:hAnsi="HelveticaNeueLT Pro 55 Roman"/>
          <w:i w:val="0"/>
          <w:iCs w:val="0"/>
          <w:color w:val="000000" w:themeColor="text1"/>
          <w:sz w:val="20"/>
          <w:szCs w:val="20"/>
        </w:rPr>
      </w:pPr>
    </w:p>
    <w:p w14:paraId="683A30CB" w14:textId="70FC238B" w:rsidR="00A136A9" w:rsidRPr="00810B2F" w:rsidRDefault="19C6E3C6" w:rsidP="00C939E9">
      <w:pPr>
        <w:pStyle w:val="Heading3"/>
        <w:numPr>
          <w:ilvl w:val="0"/>
          <w:numId w:val="21"/>
        </w:numPr>
        <w:rPr>
          <w:rStyle w:val="IntenseEmphasis"/>
          <w:rFonts w:ascii="HelveticaNeueLT Pro 55 Roman" w:hAnsi="HelveticaNeueLT Pro 55 Roman"/>
          <w:sz w:val="22"/>
          <w:szCs w:val="22"/>
        </w:rPr>
      </w:pPr>
      <w:bookmarkStart w:id="39" w:name="_Toc76650281"/>
      <w:r w:rsidRPr="00810B2F">
        <w:rPr>
          <w:rStyle w:val="IntenseEmphasis"/>
          <w:rFonts w:ascii="HelveticaNeueLT Pro 55 Roman" w:hAnsi="HelveticaNeueLT Pro 55 Roman"/>
          <w:sz w:val="22"/>
          <w:szCs w:val="22"/>
        </w:rPr>
        <w:t>Does</w:t>
      </w:r>
      <w:r w:rsidR="00C60833"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C60833" w:rsidRPr="00810B2F">
        <w:rPr>
          <w:rStyle w:val="IntenseEmphasis"/>
          <w:rFonts w:ascii="HelveticaNeueLT Pro 55 Roman" w:hAnsi="HelveticaNeueLT Pro 55 Roman"/>
          <w:sz w:val="22"/>
          <w:szCs w:val="22"/>
          <w:vertAlign w:val="superscript"/>
        </w:rPr>
        <w:t>TM</w:t>
      </w:r>
      <w:proofErr w:type="spellEnd"/>
      <w:r w:rsidR="00C60833"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integrate with other information technology systems in healthcare?</w:t>
      </w:r>
      <w:bookmarkEnd w:id="39"/>
    </w:p>
    <w:p w14:paraId="4D9BAC9F" w14:textId="49B68126" w:rsidR="00A136A9" w:rsidRPr="00810B2F" w:rsidRDefault="00A136A9" w:rsidP="002B3937">
      <w:pPr>
        <w:spacing w:after="0"/>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current release of Nanosonics AuditPro does not </w:t>
      </w:r>
      <w:r w:rsidR="0C769F3D" w:rsidRPr="00810B2F">
        <w:rPr>
          <w:rFonts w:ascii="HelveticaNeueLT Pro 55 Roman" w:hAnsi="HelveticaNeueLT Pro 55 Roman"/>
          <w:sz w:val="20"/>
          <w:szCs w:val="20"/>
        </w:rPr>
        <w:t xml:space="preserve">integrate </w:t>
      </w:r>
      <w:r w:rsidRPr="00810B2F">
        <w:rPr>
          <w:rFonts w:ascii="HelveticaNeueLT Pro 55 Roman" w:hAnsi="HelveticaNeueLT Pro 55 Roman"/>
          <w:sz w:val="20"/>
          <w:szCs w:val="20"/>
        </w:rPr>
        <w:t xml:space="preserve">with other </w:t>
      </w:r>
      <w:r w:rsidR="00C11C12" w:rsidRPr="00810B2F">
        <w:rPr>
          <w:rFonts w:ascii="HelveticaNeueLT Pro 55 Roman" w:hAnsi="HelveticaNeueLT Pro 55 Roman"/>
          <w:sz w:val="20"/>
          <w:szCs w:val="20"/>
        </w:rPr>
        <w:t>electronic medical records (</w:t>
      </w:r>
      <w:r w:rsidR="7135A84D" w:rsidRPr="00810B2F">
        <w:rPr>
          <w:rFonts w:ascii="HelveticaNeueLT Pro 55 Roman" w:hAnsi="HelveticaNeueLT Pro 55 Roman"/>
          <w:sz w:val="20"/>
          <w:szCs w:val="20"/>
        </w:rPr>
        <w:t>EMR</w:t>
      </w:r>
      <w:r w:rsidR="00C11C12" w:rsidRPr="00810B2F">
        <w:rPr>
          <w:rFonts w:ascii="HelveticaNeueLT Pro 55 Roman" w:hAnsi="HelveticaNeueLT Pro 55 Roman"/>
          <w:sz w:val="20"/>
          <w:szCs w:val="20"/>
        </w:rPr>
        <w:t>)</w:t>
      </w:r>
      <w:r w:rsidR="7135A84D" w:rsidRPr="00810B2F">
        <w:rPr>
          <w:rFonts w:ascii="HelveticaNeueLT Pro 55 Roman" w:hAnsi="HelveticaNeueLT Pro 55 Roman"/>
          <w:sz w:val="20"/>
          <w:szCs w:val="20"/>
        </w:rPr>
        <w:t xml:space="preserve"> or </w:t>
      </w:r>
      <w:r w:rsidRPr="00810B2F">
        <w:rPr>
          <w:rFonts w:ascii="HelveticaNeueLT Pro 55 Roman" w:hAnsi="HelveticaNeueLT Pro 55 Roman"/>
          <w:sz w:val="20"/>
          <w:szCs w:val="20"/>
        </w:rPr>
        <w:t>information technology systems in healthcare.</w:t>
      </w:r>
    </w:p>
    <w:p w14:paraId="7985718F" w14:textId="77777777" w:rsidR="00EC3323" w:rsidRPr="00810B2F" w:rsidRDefault="00EC3323" w:rsidP="002B3937">
      <w:pPr>
        <w:spacing w:after="0"/>
        <w:jc w:val="both"/>
        <w:rPr>
          <w:rFonts w:ascii="HelveticaNeueLT Pro 55 Roman" w:hAnsi="HelveticaNeueLT Pro 55 Roman"/>
          <w:sz w:val="20"/>
          <w:szCs w:val="20"/>
        </w:rPr>
      </w:pPr>
    </w:p>
    <w:p w14:paraId="77733263" w14:textId="32A10A12" w:rsidR="004A5689" w:rsidRPr="00810B2F" w:rsidRDefault="05C2DF89" w:rsidP="008C5D84">
      <w:pPr>
        <w:pStyle w:val="Heading3"/>
        <w:numPr>
          <w:ilvl w:val="0"/>
          <w:numId w:val="21"/>
        </w:numPr>
        <w:rPr>
          <w:rStyle w:val="IntenseEmphasis"/>
          <w:rFonts w:ascii="HelveticaNeueLT Pro 55 Roman" w:hAnsi="HelveticaNeueLT Pro 55 Roman"/>
          <w:sz w:val="22"/>
          <w:szCs w:val="22"/>
        </w:rPr>
      </w:pPr>
      <w:bookmarkStart w:id="40" w:name="_Toc76650282"/>
      <w:r w:rsidRPr="00810B2F">
        <w:rPr>
          <w:rStyle w:val="IntenseEmphasis"/>
          <w:rFonts w:ascii="HelveticaNeueLT Pro 55 Roman" w:hAnsi="HelveticaNeueLT Pro 55 Roman"/>
          <w:sz w:val="22"/>
          <w:szCs w:val="22"/>
        </w:rPr>
        <w:t xml:space="preserve">Can the </w:t>
      </w:r>
      <w:r w:rsidR="5FF42DD2" w:rsidRPr="00810B2F">
        <w:rPr>
          <w:rStyle w:val="IntenseEmphasis"/>
          <w:rFonts w:ascii="HelveticaNeueLT Pro 55 Roman" w:hAnsi="HelveticaNeueLT Pro 55 Roman"/>
          <w:sz w:val="22"/>
          <w:szCs w:val="22"/>
        </w:rPr>
        <w:t>M</w:t>
      </w:r>
      <w:r w:rsidRPr="00810B2F">
        <w:rPr>
          <w:rStyle w:val="IntenseEmphasis"/>
          <w:rFonts w:ascii="HelveticaNeueLT Pro 55 Roman" w:hAnsi="HelveticaNeueLT Pro 55 Roman"/>
          <w:sz w:val="22"/>
          <w:szCs w:val="22"/>
        </w:rPr>
        <w:t xml:space="preserve">obile </w:t>
      </w:r>
      <w:r w:rsidR="5FF42DD2" w:rsidRPr="00810B2F">
        <w:rPr>
          <w:rStyle w:val="IntenseEmphasis"/>
          <w:rFonts w:ascii="HelveticaNeueLT Pro 55 Roman" w:hAnsi="HelveticaNeueLT Pro 55 Roman"/>
          <w:sz w:val="22"/>
          <w:szCs w:val="22"/>
        </w:rPr>
        <w:t>S</w:t>
      </w:r>
      <w:r w:rsidRPr="00810B2F">
        <w:rPr>
          <w:rStyle w:val="IntenseEmphasis"/>
          <w:rFonts w:ascii="HelveticaNeueLT Pro 55 Roman" w:hAnsi="HelveticaNeueLT Pro 55 Roman"/>
          <w:sz w:val="22"/>
          <w:szCs w:val="22"/>
        </w:rPr>
        <w:t xml:space="preserve">canning </w:t>
      </w:r>
      <w:r w:rsidR="5FF42DD2" w:rsidRPr="00810B2F">
        <w:rPr>
          <w:rStyle w:val="IntenseEmphasis"/>
          <w:rFonts w:ascii="HelveticaNeueLT Pro 55 Roman" w:hAnsi="HelveticaNeueLT Pro 55 Roman"/>
          <w:sz w:val="22"/>
          <w:szCs w:val="22"/>
        </w:rPr>
        <w:t>D</w:t>
      </w:r>
      <w:r w:rsidRPr="00810B2F">
        <w:rPr>
          <w:rStyle w:val="IntenseEmphasis"/>
          <w:rFonts w:ascii="HelveticaNeueLT Pro 55 Roman" w:hAnsi="HelveticaNeueLT Pro 55 Roman"/>
          <w:sz w:val="22"/>
          <w:szCs w:val="22"/>
        </w:rPr>
        <w:t>evice be reprocessed?</w:t>
      </w:r>
      <w:bookmarkEnd w:id="40"/>
    </w:p>
    <w:p w14:paraId="68540EFE" w14:textId="12C08092" w:rsidR="001D2650" w:rsidRPr="00CF3689" w:rsidRDefault="00FA35F6" w:rsidP="00CF3689">
      <w:pPr>
        <w:jc w:val="both"/>
        <w:rPr>
          <w:sz w:val="20"/>
          <w:szCs w:val="20"/>
        </w:rPr>
      </w:pPr>
      <w:r w:rsidRPr="00810B2F">
        <w:rPr>
          <w:rStyle w:val="IntenseEmphasis"/>
          <w:rFonts w:ascii="HelveticaNeueLT Pro 55 Roman" w:hAnsi="HelveticaNeueLT Pro 55 Roman"/>
          <w:i w:val="0"/>
          <w:iCs w:val="0"/>
          <w:color w:val="000000" w:themeColor="text1"/>
          <w:sz w:val="20"/>
          <w:szCs w:val="20"/>
        </w:rPr>
        <w:t xml:space="preserve">Nanosonics AuditPro Mobile Scanning Device is a healthcare grade </w:t>
      </w:r>
      <w:r w:rsidR="001C111B" w:rsidRPr="00810B2F">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Honeywell EDA51-HC</w:t>
      </w:r>
      <w:r w:rsidR="001C111B" w:rsidRPr="00810B2F">
        <w:rPr>
          <w:rStyle w:val="IntenseEmphasis"/>
          <w:rFonts w:ascii="HelveticaNeueLT Pro 55 Roman" w:hAnsi="HelveticaNeueLT Pro 55 Roman"/>
          <w:i w:val="0"/>
          <w:iCs w:val="0"/>
          <w:color w:val="000000" w:themeColor="text1"/>
          <w:sz w:val="20"/>
          <w:szCs w:val="20"/>
        </w:rPr>
        <w:t>'</w:t>
      </w:r>
      <w:r w:rsidR="075193A1" w:rsidRPr="00810B2F">
        <w:rPr>
          <w:rStyle w:val="IntenseEmphasis"/>
          <w:rFonts w:ascii="HelveticaNeueLT Pro 55 Roman" w:hAnsi="HelveticaNeueLT Pro 55 Roman"/>
          <w:i w:val="0"/>
          <w:iCs w:val="0"/>
          <w:color w:val="000000" w:themeColor="text1"/>
          <w:sz w:val="20"/>
          <w:szCs w:val="20"/>
        </w:rPr>
        <w:t>,</w:t>
      </w:r>
      <w:r w:rsidRPr="00810B2F">
        <w:rPr>
          <w:rStyle w:val="IntenseEmphasis"/>
          <w:rFonts w:ascii="HelveticaNeueLT Pro 55 Roman" w:hAnsi="HelveticaNeueLT Pro 55 Roman"/>
          <w:i w:val="0"/>
          <w:iCs w:val="0"/>
          <w:color w:val="000000" w:themeColor="text1"/>
          <w:sz w:val="20"/>
          <w:szCs w:val="20"/>
        </w:rPr>
        <w:t xml:space="preserve"> and all surfaces can be wiped until visibl</w:t>
      </w:r>
      <w:r w:rsidR="00AE2CBC" w:rsidRPr="00810B2F">
        <w:rPr>
          <w:rStyle w:val="IntenseEmphasis"/>
          <w:rFonts w:ascii="HelveticaNeueLT Pro 55 Roman" w:hAnsi="HelveticaNeueLT Pro 55 Roman"/>
          <w:i w:val="0"/>
          <w:iCs w:val="0"/>
          <w:color w:val="000000" w:themeColor="text1"/>
          <w:sz w:val="20"/>
          <w:szCs w:val="20"/>
        </w:rPr>
        <w:t>y</w:t>
      </w:r>
      <w:r w:rsidRPr="00810B2F">
        <w:rPr>
          <w:rStyle w:val="IntenseEmphasis"/>
          <w:rFonts w:ascii="HelveticaNeueLT Pro 55 Roman" w:hAnsi="HelveticaNeueLT Pro 55 Roman"/>
          <w:i w:val="0"/>
          <w:iCs w:val="0"/>
          <w:color w:val="000000" w:themeColor="text1"/>
          <w:sz w:val="20"/>
          <w:szCs w:val="20"/>
        </w:rPr>
        <w:t xml:space="preserve"> clean</w:t>
      </w:r>
      <w:r w:rsidR="00AE2CBC" w:rsidRPr="00810B2F">
        <w:rPr>
          <w:rStyle w:val="IntenseEmphasis"/>
          <w:rFonts w:ascii="HelveticaNeueLT Pro 55 Roman" w:hAnsi="HelveticaNeueLT Pro 55 Roman"/>
          <w:i w:val="0"/>
          <w:iCs w:val="0"/>
          <w:color w:val="000000" w:themeColor="text1"/>
          <w:sz w:val="20"/>
          <w:szCs w:val="20"/>
        </w:rPr>
        <w:t xml:space="preserve"> by </w:t>
      </w:r>
      <w:r w:rsidR="00063BC8" w:rsidRPr="00810B2F">
        <w:rPr>
          <w:rStyle w:val="IntenseEmphasis"/>
          <w:rFonts w:ascii="HelveticaNeueLT Pro 55 Roman" w:hAnsi="HelveticaNeueLT Pro 55 Roman"/>
          <w:i w:val="0"/>
          <w:iCs w:val="0"/>
          <w:color w:val="000000" w:themeColor="text1"/>
          <w:sz w:val="20"/>
          <w:szCs w:val="20"/>
        </w:rPr>
        <w:t xml:space="preserve">an </w:t>
      </w:r>
      <w:r w:rsidR="00AE2CBC" w:rsidRPr="00810B2F">
        <w:rPr>
          <w:rStyle w:val="IntenseEmphasis"/>
          <w:rFonts w:ascii="HelveticaNeueLT Pro 55 Roman" w:hAnsi="HelveticaNeueLT Pro 55 Roman"/>
          <w:i w:val="0"/>
          <w:iCs w:val="0"/>
          <w:color w:val="000000" w:themeColor="text1"/>
          <w:sz w:val="20"/>
          <w:szCs w:val="20"/>
        </w:rPr>
        <w:t xml:space="preserve">approved method specified </w:t>
      </w:r>
      <w:r w:rsidR="06E18323" w:rsidRPr="00810B2F">
        <w:rPr>
          <w:rStyle w:val="IntenseEmphasis"/>
          <w:rFonts w:ascii="HelveticaNeueLT Pro 55 Roman" w:hAnsi="HelveticaNeueLT Pro 55 Roman"/>
          <w:i w:val="0"/>
          <w:iCs w:val="0"/>
          <w:color w:val="000000" w:themeColor="text1"/>
          <w:sz w:val="20"/>
          <w:szCs w:val="20"/>
        </w:rPr>
        <w:t>by the manufacture</w:t>
      </w:r>
      <w:r w:rsidR="003830AC" w:rsidRPr="00810B2F">
        <w:rPr>
          <w:rStyle w:val="IntenseEmphasis"/>
          <w:rFonts w:ascii="HelveticaNeueLT Pro 55 Roman" w:hAnsi="HelveticaNeueLT Pro 55 Roman"/>
          <w:i w:val="0"/>
          <w:iCs w:val="0"/>
          <w:color w:val="000000" w:themeColor="text1"/>
          <w:sz w:val="20"/>
          <w:szCs w:val="20"/>
        </w:rPr>
        <w:t>r</w:t>
      </w:r>
      <w:r w:rsidR="06E18323" w:rsidRPr="00810B2F">
        <w:rPr>
          <w:rStyle w:val="IntenseEmphasis"/>
          <w:rFonts w:ascii="HelveticaNeueLT Pro 55 Roman" w:hAnsi="HelveticaNeueLT Pro 55 Roman"/>
          <w:i w:val="0"/>
          <w:iCs w:val="0"/>
          <w:color w:val="000000" w:themeColor="text1"/>
          <w:sz w:val="20"/>
          <w:szCs w:val="20"/>
        </w:rPr>
        <w:t>’s instructions and set out with</w:t>
      </w:r>
      <w:r w:rsidR="00AE2CBC" w:rsidRPr="00810B2F">
        <w:rPr>
          <w:rStyle w:val="IntenseEmphasis"/>
          <w:rFonts w:ascii="HelveticaNeueLT Pro 55 Roman" w:hAnsi="HelveticaNeueLT Pro 55 Roman"/>
          <w:i w:val="0"/>
          <w:iCs w:val="0"/>
          <w:color w:val="000000" w:themeColor="text1"/>
          <w:sz w:val="20"/>
          <w:szCs w:val="20"/>
        </w:rPr>
        <w:t xml:space="preserve">in the </w:t>
      </w:r>
      <w:proofErr w:type="spellStart"/>
      <w:r w:rsidR="00AE2CBC" w:rsidRPr="00810B2F">
        <w:rPr>
          <w:rStyle w:val="IntenseEmphasis"/>
          <w:rFonts w:ascii="HelveticaNeueLT Pro 55 Roman" w:hAnsi="HelveticaNeueLT Pro 55 Roman"/>
          <w:i w:val="0"/>
          <w:iCs w:val="0"/>
          <w:color w:val="000000" w:themeColor="text1"/>
          <w:sz w:val="20"/>
          <w:szCs w:val="20"/>
        </w:rPr>
        <w:t>eIFU</w:t>
      </w:r>
      <w:proofErr w:type="spellEnd"/>
      <w:r w:rsidR="00AE2CBC" w:rsidRPr="00810B2F">
        <w:rPr>
          <w:rStyle w:val="IntenseEmphasis"/>
          <w:rFonts w:ascii="HelveticaNeueLT Pro 55 Roman" w:hAnsi="HelveticaNeueLT Pro 55 Roman"/>
          <w:i w:val="0"/>
          <w:iCs w:val="0"/>
          <w:color w:val="000000" w:themeColor="text1"/>
          <w:sz w:val="20"/>
          <w:szCs w:val="20"/>
        </w:rPr>
        <w:t>.</w:t>
      </w:r>
    </w:p>
    <w:p w14:paraId="7732C4CD" w14:textId="2AFEAE51" w:rsidR="4102EFA7" w:rsidRPr="00810B2F" w:rsidRDefault="00220297" w:rsidP="00220297">
      <w:pPr>
        <w:pStyle w:val="Heading2"/>
        <w:rPr>
          <w:b/>
          <w:bCs/>
          <w:sz w:val="24"/>
          <w:szCs w:val="24"/>
        </w:rPr>
      </w:pPr>
      <w:bookmarkStart w:id="41" w:name="_Toc76650283"/>
      <w:r w:rsidRPr="00810B2F">
        <w:rPr>
          <w:b/>
          <w:bCs/>
          <w:sz w:val="24"/>
          <w:szCs w:val="24"/>
        </w:rPr>
        <w:t xml:space="preserve">The Nanosonics </w:t>
      </w:r>
      <w:proofErr w:type="spellStart"/>
      <w:r w:rsidRPr="00810B2F">
        <w:rPr>
          <w:b/>
          <w:bCs/>
          <w:sz w:val="24"/>
          <w:szCs w:val="24"/>
        </w:rPr>
        <w:t>AuditPro</w:t>
      </w:r>
      <w:r w:rsidRPr="00810B2F">
        <w:rPr>
          <w:b/>
          <w:bCs/>
          <w:sz w:val="24"/>
          <w:szCs w:val="24"/>
          <w:vertAlign w:val="superscript"/>
        </w:rPr>
        <w:t>TM</w:t>
      </w:r>
      <w:proofErr w:type="spellEnd"/>
      <w:r w:rsidRPr="00810B2F">
        <w:rPr>
          <w:b/>
          <w:bCs/>
          <w:sz w:val="24"/>
          <w:szCs w:val="24"/>
        </w:rPr>
        <w:t xml:space="preserve"> system and cybersecurity</w:t>
      </w:r>
      <w:bookmarkEnd w:id="41"/>
    </w:p>
    <w:p w14:paraId="70CA92DC" w14:textId="77777777" w:rsidR="00220297" w:rsidRPr="00810B2F" w:rsidRDefault="00220297" w:rsidP="00220297">
      <w:pPr>
        <w:rPr>
          <w:sz w:val="20"/>
          <w:szCs w:val="20"/>
        </w:rPr>
      </w:pPr>
    </w:p>
    <w:p w14:paraId="3A3CDE0D" w14:textId="06145CD3" w:rsidR="004E746B" w:rsidRPr="00810B2F" w:rsidRDefault="57582321" w:rsidP="008C5D84">
      <w:pPr>
        <w:pStyle w:val="Heading3"/>
        <w:numPr>
          <w:ilvl w:val="0"/>
          <w:numId w:val="21"/>
        </w:numPr>
        <w:rPr>
          <w:rStyle w:val="IntenseEmphasis"/>
          <w:rFonts w:ascii="HelveticaNeueLT Pro 55 Roman" w:hAnsi="HelveticaNeueLT Pro 55 Roman"/>
          <w:sz w:val="22"/>
          <w:szCs w:val="22"/>
        </w:rPr>
      </w:pPr>
      <w:bookmarkStart w:id="42" w:name="_Toc76650284"/>
      <w:r w:rsidRPr="00810B2F">
        <w:rPr>
          <w:rStyle w:val="IntenseEmphasis"/>
          <w:rFonts w:ascii="HelveticaNeueLT Pro 55 Roman" w:hAnsi="HelveticaNeueLT Pro 55 Roman"/>
          <w:sz w:val="22"/>
          <w:szCs w:val="22"/>
        </w:rPr>
        <w:t>How is my patient data protected?</w:t>
      </w:r>
      <w:bookmarkEnd w:id="42"/>
    </w:p>
    <w:p w14:paraId="3592305F" w14:textId="0482E68D" w:rsidR="000B7EC0" w:rsidRPr="00810B2F" w:rsidRDefault="002941FD" w:rsidP="008A53CB">
      <w:pPr>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w:t>
      </w:r>
      <w:r w:rsidR="000B7EC0" w:rsidRPr="00810B2F">
        <w:rPr>
          <w:rFonts w:ascii="HelveticaNeueLT Pro 55 Roman" w:hAnsi="HelveticaNeueLT Pro 55 Roman"/>
          <w:sz w:val="20"/>
          <w:szCs w:val="20"/>
        </w:rPr>
        <w:t xml:space="preserve">Nanosonics </w:t>
      </w:r>
      <w:proofErr w:type="spellStart"/>
      <w:r w:rsidR="000B7EC0" w:rsidRPr="00810B2F">
        <w:rPr>
          <w:rFonts w:ascii="HelveticaNeueLT Pro 55 Roman" w:hAnsi="HelveticaNeueLT Pro 55 Roman"/>
          <w:sz w:val="20"/>
          <w:szCs w:val="20"/>
        </w:rPr>
        <w:t>AuditPro</w:t>
      </w:r>
      <w:r w:rsidR="006109DF" w:rsidRPr="00810B2F">
        <w:rPr>
          <w:rFonts w:ascii="HelveticaNeueLT Pro 55 Roman" w:hAnsi="HelveticaNeueLT Pro 55 Roman"/>
          <w:sz w:val="20"/>
          <w:szCs w:val="20"/>
          <w:vertAlign w:val="superscript"/>
        </w:rPr>
        <w:t>TM</w:t>
      </w:r>
      <w:proofErr w:type="spellEnd"/>
      <w:r w:rsidR="000B7EC0" w:rsidRPr="00810B2F">
        <w:rPr>
          <w:rFonts w:ascii="HelveticaNeueLT Pro 55 Roman" w:hAnsi="HelveticaNeueLT Pro 55 Roman"/>
          <w:sz w:val="20"/>
          <w:szCs w:val="20"/>
        </w:rPr>
        <w:t xml:space="preserve"> </w:t>
      </w:r>
      <w:r w:rsidRPr="00810B2F">
        <w:rPr>
          <w:rFonts w:ascii="HelveticaNeueLT Pro 55 Roman" w:hAnsi="HelveticaNeueLT Pro 55 Roman"/>
          <w:sz w:val="20"/>
          <w:szCs w:val="20"/>
        </w:rPr>
        <w:t xml:space="preserve">system </w:t>
      </w:r>
      <w:r w:rsidR="000B7EC0" w:rsidRPr="00810B2F">
        <w:rPr>
          <w:rFonts w:ascii="HelveticaNeueLT Pro 55 Roman" w:hAnsi="HelveticaNeueLT Pro 55 Roman"/>
          <w:sz w:val="20"/>
          <w:szCs w:val="20"/>
        </w:rPr>
        <w:t xml:space="preserve">is engineered </w:t>
      </w:r>
      <w:r w:rsidRPr="00810B2F">
        <w:rPr>
          <w:rFonts w:ascii="HelveticaNeueLT Pro 55 Roman" w:hAnsi="HelveticaNeueLT Pro 55 Roman"/>
          <w:sz w:val="20"/>
          <w:szCs w:val="20"/>
        </w:rPr>
        <w:t xml:space="preserve">to protect and keep data secure. </w:t>
      </w:r>
      <w:r w:rsidR="000B7EC0" w:rsidRPr="00810B2F">
        <w:rPr>
          <w:rFonts w:ascii="HelveticaNeueLT Pro 55 Roman" w:hAnsi="HelveticaNeueLT Pro 55 Roman"/>
          <w:sz w:val="20"/>
          <w:szCs w:val="20"/>
        </w:rPr>
        <w:t xml:space="preserve">On the Mobile Scanning Device, mobile device management software is used to ensure security </w:t>
      </w:r>
      <w:r w:rsidR="546AEF8C" w:rsidRPr="00810B2F">
        <w:rPr>
          <w:rFonts w:ascii="HelveticaNeueLT Pro 55 Roman" w:hAnsi="HelveticaNeueLT Pro 55 Roman"/>
          <w:sz w:val="20"/>
          <w:szCs w:val="20"/>
        </w:rPr>
        <w:t xml:space="preserve">is maintained and </w:t>
      </w:r>
      <w:r w:rsidR="001A2E0C" w:rsidRPr="00810B2F">
        <w:rPr>
          <w:rFonts w:ascii="HelveticaNeueLT Pro 55 Roman" w:hAnsi="HelveticaNeueLT Pro 55 Roman"/>
          <w:sz w:val="20"/>
          <w:szCs w:val="20"/>
        </w:rPr>
        <w:t>secure sockets layer (</w:t>
      </w:r>
      <w:r w:rsidR="546AEF8C" w:rsidRPr="00810B2F">
        <w:rPr>
          <w:rFonts w:ascii="HelveticaNeueLT Pro 55 Roman" w:hAnsi="HelveticaNeueLT Pro 55 Roman"/>
          <w:sz w:val="20"/>
          <w:szCs w:val="20"/>
        </w:rPr>
        <w:t>SSL</w:t>
      </w:r>
      <w:r w:rsidR="001A2E0C" w:rsidRPr="00810B2F">
        <w:rPr>
          <w:rFonts w:ascii="HelveticaNeueLT Pro 55 Roman" w:hAnsi="HelveticaNeueLT Pro 55 Roman"/>
          <w:sz w:val="20"/>
          <w:szCs w:val="20"/>
        </w:rPr>
        <w:t>)</w:t>
      </w:r>
      <w:r w:rsidR="546AEF8C" w:rsidRPr="00810B2F">
        <w:rPr>
          <w:rFonts w:ascii="HelveticaNeueLT Pro 55 Roman" w:hAnsi="HelveticaNeueLT Pro 55 Roman"/>
          <w:sz w:val="20"/>
          <w:szCs w:val="20"/>
        </w:rPr>
        <w:t xml:space="preserve"> certification </w:t>
      </w:r>
      <w:r w:rsidR="001A2E0C" w:rsidRPr="00810B2F">
        <w:rPr>
          <w:rFonts w:ascii="HelveticaNeueLT Pro 55 Roman" w:hAnsi="HelveticaNeueLT Pro 55 Roman"/>
          <w:sz w:val="20"/>
          <w:szCs w:val="20"/>
        </w:rPr>
        <w:t>is</w:t>
      </w:r>
      <w:r w:rsidR="423F90A4" w:rsidRPr="00810B2F">
        <w:rPr>
          <w:rFonts w:ascii="HelveticaNeueLT Pro 55 Roman" w:hAnsi="HelveticaNeueLT Pro 55 Roman"/>
          <w:sz w:val="20"/>
          <w:szCs w:val="20"/>
        </w:rPr>
        <w:t xml:space="preserve"> used to</w:t>
      </w:r>
      <w:r w:rsidR="000B7EC0" w:rsidRPr="00810B2F">
        <w:rPr>
          <w:rFonts w:ascii="HelveticaNeueLT Pro 55 Roman" w:hAnsi="HelveticaNeueLT Pro 55 Roman"/>
          <w:sz w:val="20"/>
          <w:szCs w:val="20"/>
        </w:rPr>
        <w:t xml:space="preserve"> authenticate data transfers</w:t>
      </w:r>
      <w:r w:rsidR="00FA17F4" w:rsidRPr="00810B2F">
        <w:rPr>
          <w:rFonts w:ascii="HelveticaNeueLT Pro 55 Roman" w:hAnsi="HelveticaNeueLT Pro 55 Roman"/>
          <w:sz w:val="20"/>
          <w:szCs w:val="20"/>
        </w:rPr>
        <w:t xml:space="preserve"> and</w:t>
      </w:r>
      <w:r w:rsidR="000B7EC0" w:rsidRPr="00810B2F">
        <w:rPr>
          <w:rFonts w:ascii="HelveticaNeueLT Pro 55 Roman" w:hAnsi="HelveticaNeueLT Pro 55 Roman"/>
          <w:sz w:val="20"/>
          <w:szCs w:val="20"/>
        </w:rPr>
        <w:t xml:space="preserve"> ensure the data remains encrypted during transit and </w:t>
      </w:r>
      <w:r w:rsidR="001A2E0C" w:rsidRPr="00810B2F">
        <w:rPr>
          <w:rFonts w:ascii="HelveticaNeueLT Pro 55 Roman" w:hAnsi="HelveticaNeueLT Pro 55 Roman"/>
          <w:sz w:val="20"/>
          <w:szCs w:val="20"/>
        </w:rPr>
        <w:t xml:space="preserve">when </w:t>
      </w:r>
      <w:r w:rsidR="000B7EC0" w:rsidRPr="00810B2F">
        <w:rPr>
          <w:rFonts w:ascii="HelveticaNeueLT Pro 55 Roman" w:hAnsi="HelveticaNeueLT Pro 55 Roman"/>
          <w:sz w:val="20"/>
          <w:szCs w:val="20"/>
        </w:rPr>
        <w:t xml:space="preserve">in rest. Nanosonics will maintain </w:t>
      </w:r>
      <w:r w:rsidR="00FA17F4" w:rsidRPr="00810B2F">
        <w:rPr>
          <w:rFonts w:ascii="HelveticaNeueLT Pro 55 Roman" w:hAnsi="HelveticaNeueLT Pro 55 Roman"/>
          <w:sz w:val="20"/>
          <w:szCs w:val="20"/>
        </w:rPr>
        <w:t xml:space="preserve">the </w:t>
      </w:r>
      <w:r w:rsidR="000B7EC0" w:rsidRPr="00810B2F">
        <w:rPr>
          <w:rFonts w:ascii="HelveticaNeueLT Pro 55 Roman" w:hAnsi="HelveticaNeueLT Pro 55 Roman"/>
          <w:sz w:val="20"/>
          <w:szCs w:val="20"/>
        </w:rPr>
        <w:t>security of the</w:t>
      </w:r>
      <w:r w:rsidR="466CF32F" w:rsidRPr="00810B2F">
        <w:rPr>
          <w:rFonts w:ascii="HelveticaNeueLT Pro 55 Roman" w:hAnsi="HelveticaNeueLT Pro 55 Roman"/>
          <w:sz w:val="20"/>
          <w:szCs w:val="20"/>
        </w:rPr>
        <w:t xml:space="preserve"> device</w:t>
      </w:r>
      <w:r w:rsidR="000B7EC0" w:rsidRPr="00810B2F">
        <w:rPr>
          <w:rFonts w:ascii="HelveticaNeueLT Pro 55 Roman" w:hAnsi="HelveticaNeueLT Pro 55 Roman"/>
          <w:sz w:val="20"/>
          <w:szCs w:val="20"/>
        </w:rPr>
        <w:t xml:space="preserve"> platform </w:t>
      </w:r>
      <w:r w:rsidR="5DF1BDD1" w:rsidRPr="00810B2F">
        <w:rPr>
          <w:rFonts w:ascii="HelveticaNeueLT Pro 55 Roman" w:hAnsi="HelveticaNeueLT Pro 55 Roman"/>
          <w:sz w:val="20"/>
          <w:szCs w:val="20"/>
        </w:rPr>
        <w:t xml:space="preserve">and applications </w:t>
      </w:r>
      <w:r w:rsidR="000B7EC0" w:rsidRPr="00810B2F">
        <w:rPr>
          <w:rFonts w:ascii="HelveticaNeueLT Pro 55 Roman" w:hAnsi="HelveticaNeueLT Pro 55 Roman"/>
          <w:sz w:val="20"/>
          <w:szCs w:val="20"/>
        </w:rPr>
        <w:t>with regular software releases and security patch updates as required.</w:t>
      </w:r>
    </w:p>
    <w:p w14:paraId="3247ECF1" w14:textId="77777777" w:rsidR="00322ED6" w:rsidRPr="00810B2F" w:rsidRDefault="00F8445E" w:rsidP="008A53CB">
      <w:pPr>
        <w:jc w:val="both"/>
        <w:rPr>
          <w:rFonts w:ascii="HelveticaNeueLT Pro 55 Roman" w:hAnsi="HelveticaNeueLT Pro 55 Roman"/>
          <w:b/>
          <w:bCs/>
          <w:color w:val="000000" w:themeColor="text1"/>
          <w:sz w:val="20"/>
          <w:szCs w:val="20"/>
        </w:rPr>
      </w:pPr>
      <w:r w:rsidRPr="00810B2F">
        <w:rPr>
          <w:rFonts w:ascii="HelveticaNeueLT Pro 55 Roman" w:hAnsi="HelveticaNeueLT Pro 55 Roman"/>
          <w:b/>
          <w:bCs/>
          <w:color w:val="000000" w:themeColor="text1"/>
          <w:sz w:val="20"/>
          <w:szCs w:val="20"/>
        </w:rPr>
        <w:t>Additional</w:t>
      </w:r>
      <w:r w:rsidR="0026000C" w:rsidRPr="00810B2F">
        <w:rPr>
          <w:rFonts w:ascii="HelveticaNeueLT Pro 55 Roman" w:hAnsi="HelveticaNeueLT Pro 55 Roman"/>
          <w:b/>
          <w:bCs/>
          <w:color w:val="000000" w:themeColor="text1"/>
          <w:sz w:val="20"/>
          <w:szCs w:val="20"/>
        </w:rPr>
        <w:t xml:space="preserve"> internal</w:t>
      </w:r>
      <w:r w:rsidRPr="00810B2F">
        <w:rPr>
          <w:rFonts w:ascii="HelveticaNeueLT Pro 55 Roman" w:hAnsi="HelveticaNeueLT Pro 55 Roman"/>
          <w:b/>
          <w:bCs/>
          <w:color w:val="000000" w:themeColor="text1"/>
          <w:sz w:val="20"/>
          <w:szCs w:val="20"/>
        </w:rPr>
        <w:t xml:space="preserve"> cybersecurity standards - Mobile Application</w:t>
      </w:r>
      <w:bookmarkStart w:id="43" w:name="_Hlk74735280"/>
    </w:p>
    <w:p w14:paraId="5E6DBDF2" w14:textId="4BA5CA1F" w:rsidR="00CA6612" w:rsidRPr="00810B2F" w:rsidRDefault="00CA6612" w:rsidP="008A53CB">
      <w:pPr>
        <w:pStyle w:val="ListParagraph"/>
        <w:numPr>
          <w:ilvl w:val="0"/>
          <w:numId w:val="41"/>
        </w:numPr>
        <w:jc w:val="both"/>
        <w:rPr>
          <w:rFonts w:ascii="HelveticaNeueLT Pro 55 Roman" w:hAnsi="HelveticaNeueLT Pro 55 Roman"/>
          <w:b/>
          <w:bCs/>
          <w:color w:val="000000" w:themeColor="text1"/>
          <w:sz w:val="20"/>
          <w:szCs w:val="20"/>
        </w:rPr>
      </w:pPr>
      <w:r w:rsidRPr="00810B2F">
        <w:rPr>
          <w:rFonts w:ascii="HelveticaNeueLT Pro 55 Roman" w:hAnsi="HelveticaNeueLT Pro 55 Roman"/>
          <w:color w:val="000000" w:themeColor="text1"/>
          <w:sz w:val="20"/>
          <w:szCs w:val="20"/>
        </w:rPr>
        <w:t>AAMI TIR57</w:t>
      </w:r>
      <w:bookmarkEnd w:id="43"/>
      <w:r w:rsidRPr="00810B2F">
        <w:rPr>
          <w:rFonts w:ascii="HelveticaNeueLT Pro 55 Roman" w:hAnsi="HelveticaNeueLT Pro 55 Roman"/>
          <w:color w:val="000000" w:themeColor="text1"/>
          <w:sz w:val="20"/>
          <w:szCs w:val="20"/>
        </w:rPr>
        <w:t>:2016</w:t>
      </w:r>
      <w:r w:rsidR="00815DC2" w:rsidRPr="00810B2F">
        <w:rPr>
          <w:rFonts w:ascii="HelveticaNeueLT Pro 55 Roman" w:hAnsi="HelveticaNeueLT Pro 55 Roman"/>
          <w:color w:val="000000" w:themeColor="text1"/>
          <w:sz w:val="20"/>
          <w:szCs w:val="20"/>
        </w:rPr>
        <w:t xml:space="preserve"> Principles </w:t>
      </w:r>
      <w:proofErr w:type="gramStart"/>
      <w:r w:rsidR="00815DC2" w:rsidRPr="00810B2F">
        <w:rPr>
          <w:rFonts w:ascii="HelveticaNeueLT Pro 55 Roman" w:hAnsi="HelveticaNeueLT Pro 55 Roman"/>
          <w:color w:val="000000" w:themeColor="text1"/>
          <w:sz w:val="20"/>
          <w:szCs w:val="20"/>
        </w:rPr>
        <w:t>For</w:t>
      </w:r>
      <w:proofErr w:type="gramEnd"/>
      <w:r w:rsidR="00815DC2" w:rsidRPr="00810B2F">
        <w:rPr>
          <w:rFonts w:ascii="HelveticaNeueLT Pro 55 Roman" w:hAnsi="HelveticaNeueLT Pro 55 Roman"/>
          <w:color w:val="000000" w:themeColor="text1"/>
          <w:sz w:val="20"/>
          <w:szCs w:val="20"/>
        </w:rPr>
        <w:t xml:space="preserve"> Medical Device Security - Risk Management</w:t>
      </w:r>
    </w:p>
    <w:p w14:paraId="0F2D00BF" w14:textId="3D4559C3" w:rsidR="00F8445E" w:rsidRPr="00810B2F" w:rsidRDefault="00F8445E" w:rsidP="008A53CB">
      <w:pPr>
        <w:jc w:val="both"/>
        <w:rPr>
          <w:rFonts w:ascii="HelveticaNeueLT Pro 55 Roman" w:hAnsi="HelveticaNeueLT Pro 55 Roman"/>
          <w:b/>
          <w:bCs/>
          <w:color w:val="000000" w:themeColor="text1"/>
          <w:sz w:val="20"/>
          <w:szCs w:val="20"/>
        </w:rPr>
      </w:pPr>
      <w:r w:rsidRPr="00810B2F">
        <w:rPr>
          <w:rFonts w:ascii="HelveticaNeueLT Pro 55 Roman" w:hAnsi="HelveticaNeueLT Pro 55 Roman"/>
          <w:b/>
          <w:bCs/>
          <w:color w:val="000000" w:themeColor="text1"/>
          <w:sz w:val="20"/>
          <w:szCs w:val="20"/>
        </w:rPr>
        <w:t xml:space="preserve">Additional </w:t>
      </w:r>
      <w:r w:rsidR="16817F7F" w:rsidRPr="00810B2F">
        <w:rPr>
          <w:rFonts w:ascii="HelveticaNeueLT Pro 55 Roman" w:hAnsi="HelveticaNeueLT Pro 55 Roman"/>
          <w:b/>
          <w:bCs/>
          <w:color w:val="000000" w:themeColor="text1"/>
          <w:sz w:val="20"/>
          <w:szCs w:val="20"/>
        </w:rPr>
        <w:t>cybersecurity</w:t>
      </w:r>
      <w:r w:rsidRPr="00810B2F">
        <w:rPr>
          <w:rFonts w:ascii="HelveticaNeueLT Pro 55 Roman" w:hAnsi="HelveticaNeueLT Pro 55 Roman"/>
          <w:b/>
          <w:bCs/>
          <w:color w:val="000000" w:themeColor="text1"/>
          <w:sz w:val="20"/>
          <w:szCs w:val="20"/>
        </w:rPr>
        <w:t xml:space="preserve"> standards </w:t>
      </w:r>
      <w:r w:rsidR="005E3CF1" w:rsidRPr="00810B2F">
        <w:rPr>
          <w:rFonts w:ascii="HelveticaNeueLT Pro 55 Roman" w:hAnsi="HelveticaNeueLT Pro 55 Roman"/>
          <w:b/>
          <w:bCs/>
          <w:color w:val="000000" w:themeColor="text1"/>
          <w:sz w:val="20"/>
          <w:szCs w:val="20"/>
        </w:rPr>
        <w:t>–</w:t>
      </w:r>
      <w:r w:rsidRPr="00810B2F">
        <w:rPr>
          <w:rFonts w:ascii="HelveticaNeueLT Pro 55 Roman" w:hAnsi="HelveticaNeueLT Pro 55 Roman"/>
          <w:b/>
          <w:bCs/>
          <w:color w:val="000000" w:themeColor="text1"/>
          <w:sz w:val="20"/>
          <w:szCs w:val="20"/>
        </w:rPr>
        <w:t xml:space="preserve"> </w:t>
      </w:r>
      <w:r w:rsidR="005E3CF1" w:rsidRPr="00810B2F">
        <w:rPr>
          <w:rFonts w:ascii="HelveticaNeueLT Pro 55 Roman" w:hAnsi="HelveticaNeueLT Pro 55 Roman"/>
          <w:b/>
          <w:bCs/>
          <w:color w:val="000000" w:themeColor="text1"/>
          <w:sz w:val="20"/>
          <w:szCs w:val="20"/>
        </w:rPr>
        <w:t>Amazon Web Services (AWS) i</w:t>
      </w:r>
      <w:r w:rsidRPr="00810B2F">
        <w:rPr>
          <w:rFonts w:ascii="HelveticaNeueLT Pro 55 Roman" w:hAnsi="HelveticaNeueLT Pro 55 Roman"/>
          <w:b/>
          <w:bCs/>
          <w:color w:val="000000" w:themeColor="text1"/>
          <w:sz w:val="20"/>
          <w:szCs w:val="20"/>
        </w:rPr>
        <w:t>nfrastructure</w:t>
      </w:r>
    </w:p>
    <w:p w14:paraId="5350C319" w14:textId="77777777" w:rsidR="009C2B39" w:rsidRPr="00810B2F" w:rsidRDefault="0026000C" w:rsidP="008A53CB">
      <w:pPr>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AWS </w:t>
      </w:r>
      <w:r w:rsidR="00532575" w:rsidRPr="00810B2F">
        <w:rPr>
          <w:rFonts w:ascii="HelveticaNeueLT Pro 55 Roman" w:hAnsi="HelveticaNeueLT Pro 55 Roman"/>
          <w:sz w:val="20"/>
          <w:szCs w:val="20"/>
        </w:rPr>
        <w:t xml:space="preserve">has robust controls in place to maintain security and compliance in the cloud. </w:t>
      </w:r>
      <w:r w:rsidR="009C2B39" w:rsidRPr="00810B2F">
        <w:rPr>
          <w:rFonts w:ascii="HelveticaNeueLT Pro 55 Roman" w:hAnsi="HelveticaNeueLT Pro 55 Roman"/>
          <w:sz w:val="20"/>
          <w:szCs w:val="20"/>
        </w:rPr>
        <w:t xml:space="preserve">AWS Compliance certifications and attestations are assessed by a third-party, independent auditor and result in a certification, audit report, or attestation of compliance. AWS claims compliance with the following non-exhaustive list of standards: </w:t>
      </w:r>
    </w:p>
    <w:p w14:paraId="5F5AB289" w14:textId="479A3112" w:rsidR="00586F28" w:rsidRPr="00810B2F" w:rsidRDefault="00586F28" w:rsidP="00586F28">
      <w:pPr>
        <w:pStyle w:val="ListParagraph"/>
        <w:numPr>
          <w:ilvl w:val="0"/>
          <w:numId w:val="40"/>
        </w:numPr>
        <w:jc w:val="both"/>
        <w:rPr>
          <w:rFonts w:ascii="HelveticaNeueLT Pro 55 Roman" w:hAnsi="HelveticaNeueLT Pro 55 Roman"/>
          <w:sz w:val="20"/>
          <w:szCs w:val="20"/>
        </w:rPr>
      </w:pPr>
      <w:r w:rsidRPr="00810B2F">
        <w:rPr>
          <w:rFonts w:ascii="HelveticaNeueLT Pro 55 Roman" w:hAnsi="HelveticaNeueLT Pro 55 Roman"/>
          <w:sz w:val="20"/>
          <w:szCs w:val="20"/>
        </w:rPr>
        <w:t>CSA – Cloud Security Alliance Controls</w:t>
      </w:r>
    </w:p>
    <w:p w14:paraId="2429E6F1" w14:textId="0E2FEB18" w:rsidR="00322ED6" w:rsidRPr="00810B2F" w:rsidRDefault="00322ED6" w:rsidP="008A53CB">
      <w:pPr>
        <w:pStyle w:val="ListParagraph"/>
        <w:numPr>
          <w:ilvl w:val="0"/>
          <w:numId w:val="40"/>
        </w:numPr>
        <w:jc w:val="both"/>
        <w:rPr>
          <w:rFonts w:ascii="HelveticaNeueLT Pro 55 Roman" w:hAnsi="HelveticaNeueLT Pro 55 Roman"/>
          <w:sz w:val="20"/>
          <w:szCs w:val="20"/>
        </w:rPr>
      </w:pPr>
      <w:r w:rsidRPr="00810B2F">
        <w:rPr>
          <w:rFonts w:ascii="HelveticaNeueLT Pro 55 Roman" w:hAnsi="HelveticaNeueLT Pro 55 Roman"/>
          <w:sz w:val="20"/>
          <w:szCs w:val="20"/>
        </w:rPr>
        <w:t>ISO 9001 – Global Quality Standard</w:t>
      </w:r>
    </w:p>
    <w:p w14:paraId="0743FECB" w14:textId="77777777" w:rsidR="0049139E" w:rsidRPr="00810B2F" w:rsidRDefault="00322ED6" w:rsidP="008A53CB">
      <w:pPr>
        <w:pStyle w:val="ListParagraph"/>
        <w:numPr>
          <w:ilvl w:val="0"/>
          <w:numId w:val="40"/>
        </w:numPr>
        <w:jc w:val="both"/>
        <w:rPr>
          <w:rFonts w:ascii="HelveticaNeueLT Pro 55 Roman" w:hAnsi="HelveticaNeueLT Pro 55 Roman"/>
          <w:sz w:val="20"/>
          <w:szCs w:val="20"/>
        </w:rPr>
      </w:pPr>
      <w:r w:rsidRPr="00810B2F">
        <w:rPr>
          <w:rFonts w:ascii="HelveticaNeueLT Pro 55 Roman" w:hAnsi="HelveticaNeueLT Pro 55 Roman"/>
          <w:sz w:val="20"/>
          <w:szCs w:val="20"/>
        </w:rPr>
        <w:t>ISO 27001 – Security Management Controls</w:t>
      </w:r>
    </w:p>
    <w:p w14:paraId="623B4BFA" w14:textId="06B2F70C" w:rsidR="005E3CF1" w:rsidRPr="00810B2F" w:rsidRDefault="0049139E" w:rsidP="008A53CB">
      <w:pPr>
        <w:pStyle w:val="ListParagraph"/>
        <w:numPr>
          <w:ilvl w:val="0"/>
          <w:numId w:val="40"/>
        </w:numPr>
        <w:jc w:val="both"/>
        <w:rPr>
          <w:rFonts w:ascii="HelveticaNeueLT Pro 55 Roman" w:hAnsi="HelveticaNeueLT Pro 55 Roman"/>
          <w:sz w:val="20"/>
          <w:szCs w:val="20"/>
        </w:rPr>
      </w:pPr>
      <w:r w:rsidRPr="00810B2F">
        <w:rPr>
          <w:rFonts w:ascii="HelveticaNeueLT Pro 55 Roman" w:hAnsi="HelveticaNeueLT Pro 55 Roman"/>
          <w:sz w:val="20"/>
          <w:szCs w:val="20"/>
        </w:rPr>
        <w:lastRenderedPageBreak/>
        <w:t>ISO 27017 – Cloud Specific Controls</w:t>
      </w:r>
    </w:p>
    <w:p w14:paraId="1ABC3059" w14:textId="7032830F" w:rsidR="0049139E" w:rsidRPr="00810B2F" w:rsidRDefault="00263AF2" w:rsidP="008A53CB">
      <w:pPr>
        <w:pStyle w:val="ListParagraph"/>
        <w:numPr>
          <w:ilvl w:val="0"/>
          <w:numId w:val="40"/>
        </w:numPr>
        <w:jc w:val="both"/>
        <w:rPr>
          <w:rFonts w:ascii="HelveticaNeueLT Pro 55 Roman" w:hAnsi="HelveticaNeueLT Pro 55 Roman"/>
          <w:sz w:val="20"/>
          <w:szCs w:val="20"/>
        </w:rPr>
      </w:pPr>
      <w:r w:rsidRPr="00810B2F">
        <w:rPr>
          <w:rFonts w:ascii="HelveticaNeueLT Pro 55 Roman" w:hAnsi="HelveticaNeueLT Pro 55 Roman"/>
          <w:sz w:val="20"/>
          <w:szCs w:val="20"/>
        </w:rPr>
        <w:t>ISO 27018 – Personal Data Protection</w:t>
      </w:r>
    </w:p>
    <w:p w14:paraId="31CFA9D4" w14:textId="4D3D89CF" w:rsidR="0049139E" w:rsidRPr="00810B2F" w:rsidRDefault="0049139E" w:rsidP="008A53CB">
      <w:pPr>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For more </w:t>
      </w:r>
      <w:proofErr w:type="gramStart"/>
      <w:r w:rsidRPr="00810B2F">
        <w:rPr>
          <w:rFonts w:ascii="HelveticaNeueLT Pro 55 Roman" w:hAnsi="HelveticaNeueLT Pro 55 Roman"/>
          <w:sz w:val="20"/>
          <w:szCs w:val="20"/>
        </w:rPr>
        <w:t>information</w:t>
      </w:r>
      <w:proofErr w:type="gramEnd"/>
      <w:r w:rsidRPr="00810B2F">
        <w:rPr>
          <w:rFonts w:ascii="HelveticaNeueLT Pro 55 Roman" w:hAnsi="HelveticaNeueLT Pro 55 Roman"/>
          <w:sz w:val="20"/>
          <w:szCs w:val="20"/>
        </w:rPr>
        <w:t xml:space="preserve"> please visit </w:t>
      </w:r>
      <w:hyperlink r:id="rId13" w:history="1">
        <w:r w:rsidRPr="00810B2F">
          <w:rPr>
            <w:rStyle w:val="Hyperlink"/>
            <w:rFonts w:ascii="HelveticaNeueLT Pro 55 Roman" w:hAnsi="HelveticaNeueLT Pro 55 Roman"/>
            <w:sz w:val="20"/>
            <w:szCs w:val="20"/>
          </w:rPr>
          <w:t>https://aws.amazon.com/compliance/programs/</w:t>
        </w:r>
      </w:hyperlink>
      <w:r w:rsidRPr="00810B2F">
        <w:rPr>
          <w:rFonts w:ascii="HelveticaNeueLT Pro 55 Roman" w:hAnsi="HelveticaNeueLT Pro 55 Roman"/>
          <w:sz w:val="20"/>
          <w:szCs w:val="20"/>
        </w:rPr>
        <w:t>.</w:t>
      </w:r>
    </w:p>
    <w:p w14:paraId="30849ACC" w14:textId="0DC2FD03" w:rsidR="00134CD6" w:rsidRPr="00810B2F" w:rsidRDefault="008E0FA6" w:rsidP="008C5D84">
      <w:pPr>
        <w:pStyle w:val="Heading3"/>
        <w:numPr>
          <w:ilvl w:val="0"/>
          <w:numId w:val="21"/>
        </w:numPr>
        <w:rPr>
          <w:rStyle w:val="IntenseEmphasis"/>
          <w:rFonts w:ascii="HelveticaNeueLT Pro 55 Roman" w:hAnsi="HelveticaNeueLT Pro 55 Roman"/>
          <w:sz w:val="22"/>
          <w:szCs w:val="22"/>
        </w:rPr>
      </w:pPr>
      <w:bookmarkStart w:id="44" w:name="_Toc76650285"/>
      <w:r w:rsidRPr="00810B2F">
        <w:rPr>
          <w:rStyle w:val="IntenseEmphasis"/>
          <w:rFonts w:ascii="HelveticaNeueLT Pro 55 Roman" w:hAnsi="HelveticaNeueLT Pro 55 Roman"/>
          <w:sz w:val="22"/>
          <w:szCs w:val="22"/>
        </w:rPr>
        <w:t xml:space="preserve">Does the Nanosonics </w:t>
      </w:r>
      <w:proofErr w:type="spellStart"/>
      <w:r w:rsidRPr="00810B2F">
        <w:rPr>
          <w:rStyle w:val="IntenseEmphasis"/>
          <w:rFonts w:ascii="HelveticaNeueLT Pro 55 Roman" w:hAnsi="HelveticaNeueLT Pro 55 Roman"/>
          <w:sz w:val="22"/>
          <w:szCs w:val="22"/>
        </w:rPr>
        <w:t>AuditPro</w:t>
      </w:r>
      <w:r w:rsidR="00DB1684"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system use or store PHI?</w:t>
      </w:r>
      <w:bookmarkEnd w:id="44"/>
    </w:p>
    <w:p w14:paraId="5A2022EB" w14:textId="22DEE16A" w:rsidR="00586F28" w:rsidRPr="00810B2F" w:rsidRDefault="00D91112" w:rsidP="00586F28">
      <w:pPr>
        <w:spacing w:after="0"/>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 xml:space="preserve">No.  </w:t>
      </w:r>
      <w:r w:rsidR="002C38CB" w:rsidRPr="00810B2F">
        <w:rPr>
          <w:rFonts w:ascii="HelveticaNeueLT Pro 55 Roman" w:hAnsi="HelveticaNeueLT Pro 55 Roman"/>
          <w:color w:val="000000" w:themeColor="text1"/>
          <w:sz w:val="20"/>
          <w:szCs w:val="20"/>
        </w:rPr>
        <w:t>The Health Insurance Portability and Accountability Act (</w:t>
      </w:r>
      <w:r w:rsidRPr="00810B2F">
        <w:rPr>
          <w:rFonts w:ascii="HelveticaNeueLT Pro 55 Roman" w:hAnsi="HelveticaNeueLT Pro 55 Roman"/>
          <w:color w:val="000000" w:themeColor="text1"/>
          <w:sz w:val="20"/>
          <w:szCs w:val="20"/>
        </w:rPr>
        <w:t>HIPAA</w:t>
      </w:r>
      <w:r w:rsidR="002C38CB" w:rsidRPr="00810B2F">
        <w:rPr>
          <w:rFonts w:ascii="HelveticaNeueLT Pro 55 Roman" w:hAnsi="HelveticaNeueLT Pro 55 Roman"/>
          <w:color w:val="000000" w:themeColor="text1"/>
          <w:sz w:val="20"/>
          <w:szCs w:val="20"/>
        </w:rPr>
        <w:t>)</w:t>
      </w:r>
      <w:r w:rsidRPr="00810B2F">
        <w:rPr>
          <w:rFonts w:ascii="HelveticaNeueLT Pro 55 Roman" w:hAnsi="HelveticaNeueLT Pro 55 Roman"/>
          <w:color w:val="000000" w:themeColor="text1"/>
          <w:sz w:val="20"/>
          <w:szCs w:val="20"/>
        </w:rPr>
        <w:t xml:space="preserve"> protects certain health and medical information that identifies the individual or for which there is a reasonable basis to believe it can be used to identify the individual (PHI). Whilst Nanosonics AuditPro collects and </w:t>
      </w:r>
      <w:r w:rsidR="5DF2608C" w:rsidRPr="00810B2F">
        <w:rPr>
          <w:rFonts w:ascii="HelveticaNeueLT Pro 55 Roman" w:hAnsi="HelveticaNeueLT Pro 55 Roman"/>
          <w:color w:val="000000" w:themeColor="text1"/>
          <w:sz w:val="20"/>
          <w:szCs w:val="20"/>
        </w:rPr>
        <w:t>patient procedure ID</w:t>
      </w:r>
      <w:r w:rsidRPr="00810B2F">
        <w:rPr>
          <w:rFonts w:ascii="HelveticaNeueLT Pro 55 Roman" w:hAnsi="HelveticaNeueLT Pro 55 Roman"/>
          <w:color w:val="000000" w:themeColor="text1"/>
          <w:sz w:val="20"/>
          <w:szCs w:val="20"/>
        </w:rPr>
        <w:t xml:space="preserve"> information including accession numbers and </w:t>
      </w:r>
      <w:r w:rsidR="00524803" w:rsidRPr="00810B2F">
        <w:rPr>
          <w:rFonts w:ascii="HelveticaNeueLT Pro 55 Roman" w:hAnsi="HelveticaNeueLT Pro 55 Roman"/>
          <w:color w:val="000000" w:themeColor="text1"/>
          <w:sz w:val="20"/>
          <w:szCs w:val="20"/>
        </w:rPr>
        <w:t>medical record numbers (</w:t>
      </w:r>
      <w:r w:rsidRPr="00810B2F">
        <w:rPr>
          <w:rFonts w:ascii="HelveticaNeueLT Pro 55 Roman" w:hAnsi="HelveticaNeueLT Pro 55 Roman"/>
          <w:color w:val="000000" w:themeColor="text1"/>
          <w:sz w:val="20"/>
          <w:szCs w:val="20"/>
        </w:rPr>
        <w:t>MRN</w:t>
      </w:r>
      <w:r w:rsidR="00524803" w:rsidRPr="00810B2F">
        <w:rPr>
          <w:rFonts w:ascii="HelveticaNeueLT Pro 55 Roman" w:hAnsi="HelveticaNeueLT Pro 55 Roman"/>
          <w:color w:val="000000" w:themeColor="text1"/>
          <w:sz w:val="20"/>
          <w:szCs w:val="20"/>
        </w:rPr>
        <w:t>s)</w:t>
      </w:r>
      <w:r w:rsidRPr="00810B2F">
        <w:rPr>
          <w:rFonts w:ascii="HelveticaNeueLT Pro 55 Roman" w:hAnsi="HelveticaNeueLT Pro 55 Roman"/>
          <w:color w:val="000000" w:themeColor="text1"/>
          <w:sz w:val="20"/>
          <w:szCs w:val="20"/>
        </w:rPr>
        <w:t xml:space="preserve"> where the </w:t>
      </w:r>
      <w:r w:rsidR="74B3B39A" w:rsidRPr="00810B2F">
        <w:rPr>
          <w:rFonts w:ascii="HelveticaNeueLT Pro 55 Roman" w:hAnsi="HelveticaNeueLT Pro 55 Roman"/>
          <w:color w:val="000000" w:themeColor="text1"/>
          <w:sz w:val="20"/>
          <w:szCs w:val="20"/>
        </w:rPr>
        <w:t>clinician</w:t>
      </w:r>
      <w:r w:rsidRPr="00810B2F">
        <w:rPr>
          <w:rFonts w:ascii="HelveticaNeueLT Pro 55 Roman" w:hAnsi="HelveticaNeueLT Pro 55 Roman"/>
          <w:color w:val="000000" w:themeColor="text1"/>
          <w:sz w:val="20"/>
          <w:szCs w:val="20"/>
        </w:rPr>
        <w:t xml:space="preserve"> follows the </w:t>
      </w:r>
      <w:r w:rsidR="00613767" w:rsidRPr="00810B2F">
        <w:rPr>
          <w:rFonts w:ascii="HelveticaNeueLT Pro 55 Roman" w:hAnsi="HelveticaNeueLT Pro 55 Roman"/>
          <w:color w:val="000000" w:themeColor="text1"/>
          <w:sz w:val="20"/>
          <w:szCs w:val="20"/>
        </w:rPr>
        <w:t>i</w:t>
      </w:r>
      <w:r w:rsidRPr="00810B2F">
        <w:rPr>
          <w:rFonts w:ascii="HelveticaNeueLT Pro 55 Roman" w:hAnsi="HelveticaNeueLT Pro 55 Roman"/>
          <w:color w:val="000000" w:themeColor="text1"/>
          <w:sz w:val="20"/>
          <w:szCs w:val="20"/>
        </w:rPr>
        <w:t xml:space="preserve">nstructions </w:t>
      </w:r>
      <w:r w:rsidR="00613767" w:rsidRPr="00810B2F">
        <w:rPr>
          <w:rFonts w:ascii="HelveticaNeueLT Pro 55 Roman" w:hAnsi="HelveticaNeueLT Pro 55 Roman"/>
          <w:color w:val="000000" w:themeColor="text1"/>
          <w:sz w:val="20"/>
          <w:szCs w:val="20"/>
        </w:rPr>
        <w:t>f</w:t>
      </w:r>
      <w:r w:rsidRPr="00810B2F">
        <w:rPr>
          <w:rFonts w:ascii="HelveticaNeueLT Pro 55 Roman" w:hAnsi="HelveticaNeueLT Pro 55 Roman"/>
          <w:color w:val="000000" w:themeColor="text1"/>
          <w:sz w:val="20"/>
          <w:szCs w:val="20"/>
        </w:rPr>
        <w:t xml:space="preserve">or </w:t>
      </w:r>
      <w:r w:rsidR="00613767" w:rsidRPr="00810B2F">
        <w:rPr>
          <w:rFonts w:ascii="HelveticaNeueLT Pro 55 Roman" w:hAnsi="HelveticaNeueLT Pro 55 Roman"/>
          <w:color w:val="000000" w:themeColor="text1"/>
          <w:sz w:val="20"/>
          <w:szCs w:val="20"/>
        </w:rPr>
        <w:t>u</w:t>
      </w:r>
      <w:r w:rsidRPr="00810B2F">
        <w:rPr>
          <w:rFonts w:ascii="HelveticaNeueLT Pro 55 Roman" w:hAnsi="HelveticaNeueLT Pro 55 Roman"/>
          <w:color w:val="000000" w:themeColor="text1"/>
          <w:sz w:val="20"/>
          <w:szCs w:val="20"/>
        </w:rPr>
        <w:t>se (</w:t>
      </w:r>
      <w:proofErr w:type="spellStart"/>
      <w:r w:rsidRPr="00810B2F">
        <w:rPr>
          <w:rFonts w:ascii="HelveticaNeueLT Pro 55 Roman" w:hAnsi="HelveticaNeueLT Pro 55 Roman"/>
          <w:color w:val="000000" w:themeColor="text1"/>
          <w:sz w:val="20"/>
          <w:szCs w:val="20"/>
        </w:rPr>
        <w:t>eIFU</w:t>
      </w:r>
      <w:proofErr w:type="spellEnd"/>
      <w:r w:rsidRPr="00810B2F">
        <w:rPr>
          <w:rFonts w:ascii="HelveticaNeueLT Pro 55 Roman" w:hAnsi="HelveticaNeueLT Pro 55 Roman"/>
          <w:color w:val="000000" w:themeColor="text1"/>
          <w:sz w:val="20"/>
          <w:szCs w:val="20"/>
        </w:rPr>
        <w:t xml:space="preserve">), what is collected is not capable of identifying any </w:t>
      </w:r>
      <w:proofErr w:type="gramStart"/>
      <w:r w:rsidRPr="00810B2F">
        <w:rPr>
          <w:rFonts w:ascii="HelveticaNeueLT Pro 55 Roman" w:hAnsi="HelveticaNeueLT Pro 55 Roman"/>
          <w:color w:val="000000" w:themeColor="text1"/>
          <w:sz w:val="20"/>
          <w:szCs w:val="20"/>
        </w:rPr>
        <w:t>particular patient</w:t>
      </w:r>
      <w:proofErr w:type="gramEnd"/>
      <w:r w:rsidRPr="00810B2F">
        <w:rPr>
          <w:rFonts w:ascii="HelveticaNeueLT Pro 55 Roman" w:hAnsi="HelveticaNeueLT Pro 55 Roman"/>
          <w:color w:val="000000" w:themeColor="text1"/>
          <w:sz w:val="20"/>
          <w:szCs w:val="20"/>
        </w:rPr>
        <w:t xml:space="preserve">. </w:t>
      </w:r>
    </w:p>
    <w:p w14:paraId="47712B1C" w14:textId="77777777" w:rsidR="00586F28" w:rsidRPr="00810B2F" w:rsidRDefault="00586F28" w:rsidP="00586F28">
      <w:pPr>
        <w:spacing w:after="0"/>
        <w:jc w:val="both"/>
        <w:rPr>
          <w:rFonts w:ascii="HelveticaNeueLT Pro 55 Roman" w:hAnsi="HelveticaNeueLT Pro 55 Roman"/>
          <w:color w:val="000000" w:themeColor="text1"/>
          <w:sz w:val="20"/>
          <w:szCs w:val="20"/>
        </w:rPr>
      </w:pPr>
    </w:p>
    <w:p w14:paraId="53C9A938" w14:textId="4E8ECD7E" w:rsidR="00CA74F9" w:rsidRPr="00810B2F" w:rsidRDefault="00D91112" w:rsidP="00586F28">
      <w:pPr>
        <w:spacing w:after="0"/>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 xml:space="preserve">Further the data sets that Nanosonics holds does not provide Nanosonics with the capability to identify any individual patient via the information collected through the </w:t>
      </w:r>
      <w:r w:rsidR="005333DA" w:rsidRPr="00810B2F">
        <w:rPr>
          <w:rFonts w:ascii="HelveticaNeueLT Pro 55 Roman" w:hAnsi="HelveticaNeueLT Pro 55 Roman"/>
          <w:color w:val="000000" w:themeColor="text1"/>
          <w:sz w:val="20"/>
          <w:szCs w:val="20"/>
        </w:rPr>
        <w:t xml:space="preserve">Nanosonics </w:t>
      </w:r>
      <w:proofErr w:type="spellStart"/>
      <w:r w:rsidRPr="00810B2F">
        <w:rPr>
          <w:rFonts w:ascii="HelveticaNeueLT Pro 55 Roman" w:hAnsi="HelveticaNeueLT Pro 55 Roman"/>
          <w:color w:val="000000" w:themeColor="text1"/>
          <w:sz w:val="20"/>
          <w:szCs w:val="20"/>
        </w:rPr>
        <w:t>AuditPro</w:t>
      </w:r>
      <w:r w:rsidR="0059358B" w:rsidRPr="00810B2F">
        <w:rPr>
          <w:rFonts w:ascii="HelveticaNeueLT Pro 55 Roman" w:hAnsi="HelveticaNeueLT Pro 55 Roman"/>
          <w:color w:val="000000" w:themeColor="text1"/>
          <w:sz w:val="20"/>
          <w:szCs w:val="20"/>
          <w:vertAlign w:val="superscript"/>
        </w:rPr>
        <w:t>TM</w:t>
      </w:r>
      <w:proofErr w:type="spellEnd"/>
      <w:r w:rsidRPr="00810B2F">
        <w:rPr>
          <w:rFonts w:ascii="HelveticaNeueLT Pro 55 Roman" w:hAnsi="HelveticaNeueLT Pro 55 Roman"/>
          <w:color w:val="000000" w:themeColor="text1"/>
          <w:sz w:val="20"/>
          <w:szCs w:val="20"/>
        </w:rPr>
        <w:t xml:space="preserve"> system. Accordingly, the Nanosonics AuditPro system does not collect, </w:t>
      </w:r>
      <w:proofErr w:type="gramStart"/>
      <w:r w:rsidRPr="00810B2F">
        <w:rPr>
          <w:rFonts w:ascii="HelveticaNeueLT Pro 55 Roman" w:hAnsi="HelveticaNeueLT Pro 55 Roman"/>
          <w:color w:val="000000" w:themeColor="text1"/>
          <w:sz w:val="20"/>
          <w:szCs w:val="20"/>
        </w:rPr>
        <w:t>use</w:t>
      </w:r>
      <w:proofErr w:type="gramEnd"/>
      <w:r w:rsidRPr="00810B2F">
        <w:rPr>
          <w:rFonts w:ascii="HelveticaNeueLT Pro 55 Roman" w:hAnsi="HelveticaNeueLT Pro 55 Roman"/>
          <w:color w:val="000000" w:themeColor="text1"/>
          <w:sz w:val="20"/>
          <w:szCs w:val="20"/>
        </w:rPr>
        <w:t xml:space="preserve"> or store PHI and HIPAA compliance is not required.</w:t>
      </w:r>
    </w:p>
    <w:p w14:paraId="5AC0F7C1" w14:textId="77777777" w:rsidR="00CA74F9" w:rsidRPr="00810B2F" w:rsidRDefault="00CA74F9" w:rsidP="000B7EC0">
      <w:pPr>
        <w:rPr>
          <w:rFonts w:ascii="HelveticaNeueLT Pro 55 Roman" w:hAnsi="HelveticaNeueLT Pro 55 Roman"/>
          <w:sz w:val="20"/>
          <w:szCs w:val="20"/>
        </w:rPr>
      </w:pPr>
    </w:p>
    <w:p w14:paraId="385549C9" w14:textId="38FF470E" w:rsidR="006D05CD" w:rsidRPr="00810B2F" w:rsidRDefault="57582321" w:rsidP="003B172E">
      <w:pPr>
        <w:pStyle w:val="Heading3"/>
        <w:numPr>
          <w:ilvl w:val="0"/>
          <w:numId w:val="21"/>
        </w:numPr>
        <w:rPr>
          <w:rStyle w:val="IntenseEmphasis"/>
          <w:rFonts w:ascii="HelveticaNeueLT Pro 55 Roman" w:hAnsi="HelveticaNeueLT Pro 55 Roman"/>
          <w:sz w:val="22"/>
          <w:szCs w:val="22"/>
        </w:rPr>
      </w:pPr>
      <w:bookmarkStart w:id="45" w:name="_Toc76650286"/>
      <w:r w:rsidRPr="00810B2F">
        <w:rPr>
          <w:rStyle w:val="IntenseEmphasis"/>
          <w:rFonts w:ascii="HelveticaNeueLT Pro 55 Roman" w:hAnsi="HelveticaNeueLT Pro 55 Roman"/>
          <w:sz w:val="22"/>
          <w:szCs w:val="22"/>
        </w:rPr>
        <w:t xml:space="preserve">Is Nanosonics </w:t>
      </w:r>
      <w:r w:rsidR="00131B14" w:rsidRPr="00810B2F">
        <w:rPr>
          <w:rStyle w:val="IntenseEmphasis"/>
          <w:rFonts w:ascii="HelveticaNeueLT Pro 55 Roman" w:hAnsi="HelveticaNeueLT Pro 55 Roman"/>
          <w:sz w:val="22"/>
          <w:szCs w:val="22"/>
        </w:rPr>
        <w:t>required to be HIPAA compliant?</w:t>
      </w:r>
      <w:bookmarkEnd w:id="45"/>
      <w:r w:rsidR="00131B14" w:rsidRPr="00810B2F">
        <w:rPr>
          <w:rStyle w:val="IntenseEmphasis"/>
          <w:rFonts w:ascii="HelveticaNeueLT Pro 55 Roman" w:hAnsi="HelveticaNeueLT Pro 55 Roman"/>
          <w:sz w:val="22"/>
          <w:szCs w:val="22"/>
        </w:rPr>
        <w:t xml:space="preserve"> </w:t>
      </w:r>
      <w:r w:rsidRPr="00810B2F">
        <w:rPr>
          <w:rStyle w:val="IntenseEmphasis"/>
          <w:rFonts w:ascii="HelveticaNeueLT Pro 55 Roman" w:hAnsi="HelveticaNeueLT Pro 55 Roman"/>
          <w:sz w:val="22"/>
          <w:szCs w:val="22"/>
        </w:rPr>
        <w:t xml:space="preserve"> </w:t>
      </w:r>
    </w:p>
    <w:p w14:paraId="66CCE51C" w14:textId="77777777" w:rsidR="00232B08" w:rsidRPr="00810B2F" w:rsidRDefault="009D4DED" w:rsidP="00E0651B">
      <w:pPr>
        <w:pStyle w:val="NoSpacing"/>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 xml:space="preserve">No.  </w:t>
      </w:r>
      <w:r w:rsidR="00E0651B" w:rsidRPr="00810B2F">
        <w:rPr>
          <w:rFonts w:ascii="HelveticaNeueLT Pro 55 Roman" w:hAnsi="HelveticaNeueLT Pro 55 Roman"/>
          <w:color w:val="000000" w:themeColor="text1"/>
          <w:sz w:val="20"/>
          <w:szCs w:val="20"/>
        </w:rPr>
        <w:t>The Health Insurance Portability and Accountability Act (</w:t>
      </w:r>
      <w:r w:rsidRPr="00810B2F">
        <w:rPr>
          <w:rFonts w:ascii="HelveticaNeueLT Pro 55 Roman" w:hAnsi="HelveticaNeueLT Pro 55 Roman"/>
          <w:color w:val="000000" w:themeColor="text1"/>
          <w:sz w:val="20"/>
          <w:szCs w:val="20"/>
        </w:rPr>
        <w:t>HIPAA</w:t>
      </w:r>
      <w:r w:rsidR="00E0651B" w:rsidRPr="00810B2F">
        <w:rPr>
          <w:rFonts w:ascii="HelveticaNeueLT Pro 55 Roman" w:hAnsi="HelveticaNeueLT Pro 55 Roman"/>
          <w:color w:val="000000" w:themeColor="text1"/>
          <w:sz w:val="20"/>
          <w:szCs w:val="20"/>
        </w:rPr>
        <w:t>)</w:t>
      </w:r>
      <w:r w:rsidRPr="00810B2F">
        <w:rPr>
          <w:rFonts w:ascii="HelveticaNeueLT Pro 55 Roman" w:hAnsi="HelveticaNeueLT Pro 55 Roman"/>
          <w:color w:val="000000" w:themeColor="text1"/>
          <w:sz w:val="20"/>
          <w:szCs w:val="20"/>
        </w:rPr>
        <w:t xml:space="preserve"> protects certain health and medical information that identifies the individual or for which there is a reasonable basis to believe it can be used to identify the individual (PHI). Given that the Nanosonics </w:t>
      </w:r>
      <w:proofErr w:type="spellStart"/>
      <w:r w:rsidRPr="00810B2F">
        <w:rPr>
          <w:rFonts w:ascii="HelveticaNeueLT Pro 55 Roman" w:hAnsi="HelveticaNeueLT Pro 55 Roman"/>
          <w:color w:val="000000" w:themeColor="text1"/>
          <w:sz w:val="20"/>
          <w:szCs w:val="20"/>
        </w:rPr>
        <w:t>AuditPro</w:t>
      </w:r>
      <w:r w:rsidR="001E1E7D" w:rsidRPr="00810B2F">
        <w:rPr>
          <w:rFonts w:ascii="HelveticaNeueLT Pro 55 Roman" w:hAnsi="HelveticaNeueLT Pro 55 Roman"/>
          <w:color w:val="000000" w:themeColor="text1"/>
          <w:sz w:val="20"/>
          <w:szCs w:val="20"/>
          <w:vertAlign w:val="superscript"/>
        </w:rPr>
        <w:t>TM</w:t>
      </w:r>
      <w:proofErr w:type="spellEnd"/>
      <w:r w:rsidRPr="00810B2F">
        <w:rPr>
          <w:rFonts w:ascii="HelveticaNeueLT Pro 55 Roman" w:hAnsi="HelveticaNeueLT Pro 55 Roman"/>
          <w:color w:val="000000" w:themeColor="text1"/>
          <w:sz w:val="20"/>
          <w:szCs w:val="20"/>
        </w:rPr>
        <w:t xml:space="preserve"> system does not collect, </w:t>
      </w:r>
      <w:proofErr w:type="gramStart"/>
      <w:r w:rsidRPr="00810B2F">
        <w:rPr>
          <w:rFonts w:ascii="HelveticaNeueLT Pro 55 Roman" w:hAnsi="HelveticaNeueLT Pro 55 Roman"/>
          <w:color w:val="000000" w:themeColor="text1"/>
          <w:sz w:val="20"/>
          <w:szCs w:val="20"/>
        </w:rPr>
        <w:t>use</w:t>
      </w:r>
      <w:proofErr w:type="gramEnd"/>
      <w:r w:rsidRPr="00810B2F">
        <w:rPr>
          <w:rFonts w:ascii="HelveticaNeueLT Pro 55 Roman" w:hAnsi="HelveticaNeueLT Pro 55 Roman"/>
          <w:color w:val="000000" w:themeColor="text1"/>
          <w:sz w:val="20"/>
          <w:szCs w:val="20"/>
        </w:rPr>
        <w:t xml:space="preserve"> or store PHI, HIPAA compliance is not required.</w:t>
      </w:r>
    </w:p>
    <w:p w14:paraId="3F04E9E5" w14:textId="1BA367AC" w:rsidR="009D4DED" w:rsidRPr="00810B2F" w:rsidRDefault="009D4DED" w:rsidP="00E0651B">
      <w:pPr>
        <w:pStyle w:val="NoSpacing"/>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 xml:space="preserve"> </w:t>
      </w:r>
    </w:p>
    <w:p w14:paraId="39E1DAF1" w14:textId="0A5FCF94" w:rsidR="009D4DED" w:rsidRPr="00810B2F" w:rsidRDefault="009D4DED" w:rsidP="00E0651B">
      <w:pPr>
        <w:pStyle w:val="NoSpacing"/>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However, even though compl</w:t>
      </w:r>
      <w:r w:rsidR="00232B08" w:rsidRPr="00810B2F">
        <w:rPr>
          <w:rFonts w:ascii="HelveticaNeueLT Pro 55 Roman" w:hAnsi="HelveticaNeueLT Pro 55 Roman"/>
          <w:color w:val="000000" w:themeColor="text1"/>
          <w:sz w:val="20"/>
          <w:szCs w:val="20"/>
        </w:rPr>
        <w:t>iance</w:t>
      </w:r>
      <w:r w:rsidRPr="00810B2F">
        <w:rPr>
          <w:rFonts w:ascii="HelveticaNeueLT Pro 55 Roman" w:hAnsi="HelveticaNeueLT Pro 55 Roman"/>
          <w:color w:val="000000" w:themeColor="text1"/>
          <w:sz w:val="20"/>
          <w:szCs w:val="20"/>
        </w:rPr>
        <w:t xml:space="preserve"> with HIPAA</w:t>
      </w:r>
      <w:r w:rsidR="00232B08" w:rsidRPr="00810B2F">
        <w:rPr>
          <w:rFonts w:ascii="HelveticaNeueLT Pro 55 Roman" w:hAnsi="HelveticaNeueLT Pro 55 Roman"/>
          <w:color w:val="000000" w:themeColor="text1"/>
          <w:sz w:val="20"/>
          <w:szCs w:val="20"/>
        </w:rPr>
        <w:t xml:space="preserve"> is not required</w:t>
      </w:r>
      <w:r w:rsidRPr="00810B2F">
        <w:rPr>
          <w:rFonts w:ascii="HelveticaNeueLT Pro 55 Roman" w:hAnsi="HelveticaNeueLT Pro 55 Roman"/>
          <w:color w:val="000000" w:themeColor="text1"/>
          <w:sz w:val="20"/>
          <w:szCs w:val="20"/>
        </w:rPr>
        <w:t xml:space="preserve">, Nanosonics is going beyond its legal obligations and has already taken steps to become HIPAA compliant by putting systems and procedures in place to achieve compliance operationally. </w:t>
      </w:r>
      <w:r w:rsidR="475499F2" w:rsidRPr="00810B2F">
        <w:rPr>
          <w:rFonts w:ascii="HelveticaNeueLT Pro 55 Roman" w:hAnsi="HelveticaNeueLT Pro 55 Roman"/>
          <w:color w:val="000000" w:themeColor="text1"/>
          <w:sz w:val="20"/>
          <w:szCs w:val="20"/>
        </w:rPr>
        <w:t xml:space="preserve">Additionally, Nanosonics AuditPro system has been designed to meet HIPAA compliance standards. </w:t>
      </w:r>
    </w:p>
    <w:p w14:paraId="1C8EC895" w14:textId="77777777" w:rsidR="009D4DED" w:rsidRPr="00810B2F" w:rsidRDefault="009D4DED" w:rsidP="00E0651B">
      <w:pPr>
        <w:pStyle w:val="NoSpacing"/>
        <w:jc w:val="both"/>
        <w:rPr>
          <w:rFonts w:ascii="HelveticaNeueLT Pro 55 Roman" w:hAnsi="HelveticaNeueLT Pro 55 Roman"/>
          <w:color w:val="000000" w:themeColor="text1"/>
          <w:sz w:val="20"/>
          <w:szCs w:val="20"/>
        </w:rPr>
      </w:pPr>
    </w:p>
    <w:p w14:paraId="1BB25B0A" w14:textId="5F3D367C" w:rsidR="004E746B" w:rsidRPr="00810B2F" w:rsidRDefault="00232B08" w:rsidP="3B727E87">
      <w:pPr>
        <w:pStyle w:val="NoSpacing"/>
        <w:jc w:val="both"/>
        <w:rPr>
          <w:rStyle w:val="IntenseEmphasis"/>
          <w:rFonts w:ascii="HelveticaNeueLT Pro 55 Roman" w:hAnsi="HelveticaNeueLT Pro 55 Roman"/>
          <w:i w:val="0"/>
          <w:iCs w:val="0"/>
          <w:color w:val="ED7D31" w:themeColor="accent2"/>
          <w:sz w:val="20"/>
          <w:szCs w:val="20"/>
        </w:rPr>
      </w:pPr>
      <w:r w:rsidRPr="00810B2F">
        <w:rPr>
          <w:rFonts w:ascii="HelveticaNeueLT Pro 55 Roman" w:hAnsi="HelveticaNeueLT Pro 55 Roman"/>
          <w:color w:val="000000" w:themeColor="text1"/>
          <w:sz w:val="20"/>
          <w:szCs w:val="20"/>
        </w:rPr>
        <w:t xml:space="preserve">Nanosonics strives to protect </w:t>
      </w:r>
      <w:r w:rsidR="007E78A2" w:rsidRPr="00810B2F">
        <w:rPr>
          <w:rFonts w:ascii="HelveticaNeueLT Pro 55 Roman" w:hAnsi="HelveticaNeueLT Pro 55 Roman"/>
          <w:color w:val="000000" w:themeColor="text1"/>
          <w:sz w:val="20"/>
          <w:szCs w:val="20"/>
        </w:rPr>
        <w:t>your personal data and privacy</w:t>
      </w:r>
      <w:r w:rsidR="00C7370C" w:rsidRPr="00810B2F">
        <w:rPr>
          <w:rFonts w:ascii="HelveticaNeueLT Pro 55 Roman" w:hAnsi="HelveticaNeueLT Pro 55 Roman"/>
          <w:color w:val="000000" w:themeColor="text1"/>
          <w:sz w:val="20"/>
          <w:szCs w:val="20"/>
        </w:rPr>
        <w:t xml:space="preserve">. </w:t>
      </w:r>
      <w:r w:rsidR="005A14E1" w:rsidRPr="00810B2F">
        <w:rPr>
          <w:rFonts w:ascii="HelveticaNeueLT Pro 55 Roman" w:hAnsi="HelveticaNeueLT Pro 55 Roman"/>
          <w:color w:val="000000" w:themeColor="text1"/>
          <w:sz w:val="20"/>
          <w:szCs w:val="20"/>
        </w:rPr>
        <w:t>Nanosonics</w:t>
      </w:r>
      <w:r w:rsidR="007E78A2" w:rsidRPr="00810B2F">
        <w:rPr>
          <w:rFonts w:ascii="HelveticaNeueLT Pro 55 Roman" w:hAnsi="HelveticaNeueLT Pro 55 Roman"/>
          <w:color w:val="000000" w:themeColor="text1"/>
          <w:sz w:val="20"/>
          <w:szCs w:val="20"/>
        </w:rPr>
        <w:t xml:space="preserve"> take</w:t>
      </w:r>
      <w:r w:rsidR="00C7370C" w:rsidRPr="00810B2F">
        <w:rPr>
          <w:rFonts w:ascii="HelveticaNeueLT Pro 55 Roman" w:hAnsi="HelveticaNeueLT Pro 55 Roman"/>
          <w:color w:val="000000" w:themeColor="text1"/>
          <w:sz w:val="20"/>
          <w:szCs w:val="20"/>
        </w:rPr>
        <w:t>s</w:t>
      </w:r>
      <w:r w:rsidR="007E78A2" w:rsidRPr="00810B2F">
        <w:rPr>
          <w:rFonts w:ascii="HelveticaNeueLT Pro 55 Roman" w:hAnsi="HelveticaNeueLT Pro 55 Roman"/>
          <w:color w:val="000000" w:themeColor="text1"/>
          <w:sz w:val="20"/>
          <w:szCs w:val="20"/>
        </w:rPr>
        <w:t xml:space="preserve"> all necessary precautions</w:t>
      </w:r>
      <w:r w:rsidR="009D4DED" w:rsidRPr="00810B2F">
        <w:rPr>
          <w:rFonts w:ascii="HelveticaNeueLT Pro 55 Roman" w:hAnsi="HelveticaNeueLT Pro 55 Roman"/>
          <w:color w:val="000000" w:themeColor="text1"/>
          <w:sz w:val="20"/>
          <w:szCs w:val="20"/>
        </w:rPr>
        <w:t xml:space="preserve"> </w:t>
      </w:r>
      <w:r w:rsidR="007E78A2" w:rsidRPr="00810B2F">
        <w:rPr>
          <w:rFonts w:ascii="HelveticaNeueLT Pro 55 Roman" w:hAnsi="HelveticaNeueLT Pro 55 Roman"/>
          <w:color w:val="000000" w:themeColor="text1"/>
          <w:sz w:val="20"/>
          <w:szCs w:val="20"/>
        </w:rPr>
        <w:t>to</w:t>
      </w:r>
      <w:r w:rsidR="009D4DED" w:rsidRPr="00810B2F">
        <w:rPr>
          <w:rFonts w:ascii="HelveticaNeueLT Pro 55 Roman" w:hAnsi="HelveticaNeueLT Pro 55 Roman"/>
          <w:color w:val="000000" w:themeColor="text1"/>
          <w:sz w:val="20"/>
          <w:szCs w:val="20"/>
        </w:rPr>
        <w:t xml:space="preserve"> keep data safe and secure and comply with </w:t>
      </w:r>
      <w:r w:rsidR="00F40921" w:rsidRPr="00810B2F">
        <w:rPr>
          <w:rFonts w:ascii="HelveticaNeueLT Pro 55 Roman" w:hAnsi="HelveticaNeueLT Pro 55 Roman"/>
          <w:color w:val="000000" w:themeColor="text1"/>
          <w:sz w:val="20"/>
          <w:szCs w:val="20"/>
        </w:rPr>
        <w:t>all</w:t>
      </w:r>
      <w:r w:rsidR="009D4DED" w:rsidRPr="00810B2F">
        <w:rPr>
          <w:rFonts w:ascii="HelveticaNeueLT Pro 55 Roman" w:hAnsi="HelveticaNeueLT Pro 55 Roman"/>
          <w:color w:val="000000" w:themeColor="text1"/>
          <w:sz w:val="20"/>
          <w:szCs w:val="20"/>
        </w:rPr>
        <w:t xml:space="preserve"> obligations under other data privacy and data protection laws to the extent they are applicable to us and our products and services. </w:t>
      </w:r>
      <w:r w:rsidR="3A237FF3" w:rsidRPr="00810B2F">
        <w:rPr>
          <w:rFonts w:ascii="HelveticaNeueLT Pro 55 Roman" w:hAnsi="HelveticaNeueLT Pro 55 Roman"/>
          <w:color w:val="000000" w:themeColor="text1"/>
          <w:sz w:val="20"/>
          <w:szCs w:val="20"/>
        </w:rPr>
        <w:t>Our privacy statement is available on our corporate website.</w:t>
      </w:r>
    </w:p>
    <w:p w14:paraId="44A948D5" w14:textId="6CAB93B5" w:rsidR="006D05CD" w:rsidRPr="00810B2F" w:rsidRDefault="006D05CD" w:rsidP="004E746B">
      <w:pPr>
        <w:pStyle w:val="NoSpacing"/>
        <w:rPr>
          <w:rStyle w:val="IntenseEmphasis"/>
          <w:rFonts w:ascii="HelveticaNeueLT Pro 55 Roman" w:hAnsi="HelveticaNeueLT Pro 55 Roman"/>
          <w:i w:val="0"/>
          <w:iCs w:val="0"/>
          <w:color w:val="ED7D31" w:themeColor="accent2"/>
          <w:sz w:val="20"/>
          <w:szCs w:val="20"/>
        </w:rPr>
      </w:pPr>
    </w:p>
    <w:p w14:paraId="4E197B5B" w14:textId="4BC73E64" w:rsidR="004E746B" w:rsidRPr="00810B2F" w:rsidRDefault="57582321" w:rsidP="003B172E">
      <w:pPr>
        <w:pStyle w:val="Heading3"/>
        <w:numPr>
          <w:ilvl w:val="0"/>
          <w:numId w:val="21"/>
        </w:numPr>
        <w:rPr>
          <w:rStyle w:val="IntenseEmphasis"/>
          <w:rFonts w:ascii="HelveticaNeueLT Pro 55 Roman" w:hAnsi="HelveticaNeueLT Pro 55 Roman"/>
          <w:sz w:val="22"/>
          <w:szCs w:val="22"/>
        </w:rPr>
      </w:pPr>
      <w:bookmarkStart w:id="46" w:name="_Toc76650287"/>
      <w:r w:rsidRPr="00810B2F">
        <w:rPr>
          <w:rStyle w:val="IntenseEmphasis"/>
          <w:rFonts w:ascii="HelveticaNeueLT Pro 55 Roman" w:hAnsi="HelveticaNeueLT Pro 55 Roman"/>
          <w:sz w:val="22"/>
          <w:szCs w:val="22"/>
        </w:rPr>
        <w:t>Where is my data stored</w:t>
      </w:r>
      <w:r w:rsidR="24CD11C7"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 xml:space="preserve"> and how is my data managed?</w:t>
      </w:r>
      <w:bookmarkEnd w:id="46"/>
    </w:p>
    <w:p w14:paraId="6995C1D9" w14:textId="7F68FB59" w:rsidR="00AF1924" w:rsidRPr="00810B2F" w:rsidRDefault="002941FD" w:rsidP="3B727E87">
      <w:pPr>
        <w:pStyle w:val="NoSpacing"/>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The Nanosonics </w:t>
      </w:r>
      <w:proofErr w:type="spellStart"/>
      <w:r w:rsidRPr="00810B2F">
        <w:rPr>
          <w:rFonts w:ascii="HelveticaNeueLT Pro 55 Roman" w:hAnsi="HelveticaNeueLT Pro 55 Roman"/>
          <w:sz w:val="20"/>
          <w:szCs w:val="20"/>
        </w:rPr>
        <w:t>AuditPro</w:t>
      </w:r>
      <w:r w:rsidR="00F40921" w:rsidRPr="00810B2F">
        <w:rPr>
          <w:rFonts w:ascii="HelveticaNeueLT Pro 55 Roman" w:hAnsi="HelveticaNeueLT Pro 55 Roman"/>
          <w:sz w:val="20"/>
          <w:szCs w:val="20"/>
          <w:vertAlign w:val="superscript"/>
        </w:rPr>
        <w:t>TM</w:t>
      </w:r>
      <w:proofErr w:type="spellEnd"/>
      <w:r w:rsidRPr="00810B2F">
        <w:rPr>
          <w:rFonts w:ascii="HelveticaNeueLT Pro 55 Roman" w:hAnsi="HelveticaNeueLT Pro 55 Roman"/>
          <w:sz w:val="20"/>
          <w:szCs w:val="20"/>
        </w:rPr>
        <w:t xml:space="preserve"> system is engineered to protect data. </w:t>
      </w:r>
      <w:r w:rsidR="05F97F24" w:rsidRPr="00810B2F">
        <w:rPr>
          <w:rFonts w:ascii="HelveticaNeueLT Pro 55 Roman" w:hAnsi="HelveticaNeueLT Pro 55 Roman"/>
          <w:sz w:val="20"/>
          <w:szCs w:val="20"/>
        </w:rPr>
        <w:t xml:space="preserve">Data collected as part of the Nanosonics AuditPro system is securely stored in </w:t>
      </w:r>
      <w:r w:rsidR="4AD13BD0" w:rsidRPr="00810B2F">
        <w:rPr>
          <w:rFonts w:ascii="HelveticaNeueLT Pro 55 Roman" w:hAnsi="HelveticaNeueLT Pro 55 Roman"/>
          <w:sz w:val="20"/>
          <w:szCs w:val="20"/>
        </w:rPr>
        <w:t xml:space="preserve">multi-zone, </w:t>
      </w:r>
      <w:r w:rsidR="05F97F24" w:rsidRPr="00810B2F">
        <w:rPr>
          <w:rFonts w:ascii="HelveticaNeueLT Pro 55 Roman" w:hAnsi="HelveticaNeueLT Pro 55 Roman"/>
          <w:sz w:val="20"/>
          <w:szCs w:val="20"/>
        </w:rPr>
        <w:t>HIPAA and GDPR compliant AWS server facilities in</w:t>
      </w:r>
      <w:r w:rsidR="00613767" w:rsidRPr="00810B2F">
        <w:rPr>
          <w:rFonts w:ascii="HelveticaNeueLT Pro 55 Roman" w:hAnsi="HelveticaNeueLT Pro 55 Roman"/>
          <w:sz w:val="20"/>
          <w:szCs w:val="20"/>
        </w:rPr>
        <w:t xml:space="preserve"> US East 1</w:t>
      </w:r>
      <w:r w:rsidR="008763CD" w:rsidRPr="00810B2F">
        <w:rPr>
          <w:rFonts w:ascii="HelveticaNeueLT Pro 55 Roman" w:hAnsi="HelveticaNeueLT Pro 55 Roman"/>
          <w:sz w:val="20"/>
          <w:szCs w:val="20"/>
        </w:rPr>
        <w:t xml:space="preserve">, </w:t>
      </w:r>
      <w:r w:rsidR="00590C69" w:rsidRPr="00810B2F">
        <w:rPr>
          <w:rFonts w:ascii="HelveticaNeueLT Pro 55 Roman" w:hAnsi="HelveticaNeueLT Pro 55 Roman"/>
          <w:sz w:val="20"/>
          <w:szCs w:val="20"/>
        </w:rPr>
        <w:t>North Virginia and US West 1</w:t>
      </w:r>
      <w:r w:rsidR="008763CD" w:rsidRPr="00810B2F">
        <w:rPr>
          <w:rFonts w:ascii="HelveticaNeueLT Pro 55 Roman" w:hAnsi="HelveticaNeueLT Pro 55 Roman"/>
          <w:sz w:val="20"/>
          <w:szCs w:val="20"/>
        </w:rPr>
        <w:t xml:space="preserve">, </w:t>
      </w:r>
      <w:r w:rsidR="00590C69" w:rsidRPr="00810B2F">
        <w:rPr>
          <w:rFonts w:ascii="HelveticaNeueLT Pro 55 Roman" w:hAnsi="HelveticaNeueLT Pro 55 Roman"/>
          <w:sz w:val="20"/>
          <w:szCs w:val="20"/>
        </w:rPr>
        <w:t>North California (DR)</w:t>
      </w:r>
      <w:r w:rsidR="008763CD" w:rsidRPr="00810B2F">
        <w:rPr>
          <w:rFonts w:ascii="HelveticaNeueLT Pro 55 Roman" w:hAnsi="HelveticaNeueLT Pro 55 Roman"/>
          <w:sz w:val="20"/>
          <w:szCs w:val="20"/>
        </w:rPr>
        <w:t xml:space="preserve">. </w:t>
      </w:r>
    </w:p>
    <w:p w14:paraId="2C88E6A3" w14:textId="77777777" w:rsidR="008763CD" w:rsidRPr="00810B2F" w:rsidRDefault="008763CD" w:rsidP="3B727E87">
      <w:pPr>
        <w:pStyle w:val="NoSpacing"/>
        <w:jc w:val="both"/>
        <w:rPr>
          <w:rStyle w:val="IntenseEmphasis"/>
          <w:rFonts w:ascii="HelveticaNeueLT Pro 55 Roman" w:hAnsi="HelveticaNeueLT Pro 55 Roman"/>
          <w:i w:val="0"/>
          <w:iCs w:val="0"/>
          <w:color w:val="000000" w:themeColor="text1"/>
          <w:sz w:val="20"/>
          <w:szCs w:val="20"/>
        </w:rPr>
      </w:pPr>
    </w:p>
    <w:p w14:paraId="125C647F" w14:textId="381BA149" w:rsidR="006D05CD" w:rsidRPr="00810B2F" w:rsidRDefault="00AF1924" w:rsidP="00EB540A">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Data captured by trophon</w:t>
      </w:r>
      <w:r w:rsidR="001B2D06" w:rsidRPr="00810B2F">
        <w:rPr>
          <w:rStyle w:val="IntenseEmphasis"/>
          <w:rFonts w:ascii="HelveticaNeueLT Pro 55 Roman" w:hAnsi="HelveticaNeueLT Pro 55 Roman"/>
          <w:i w:val="0"/>
          <w:iCs w:val="0"/>
          <w:color w:val="000000" w:themeColor="text1"/>
          <w:sz w:val="20"/>
          <w:szCs w:val="20"/>
          <w:vertAlign w:val="superscript"/>
        </w:rPr>
        <w:t>®</w:t>
      </w:r>
      <w:r w:rsidRPr="00810B2F">
        <w:rPr>
          <w:rStyle w:val="IntenseEmphasis"/>
          <w:rFonts w:ascii="HelveticaNeueLT Pro 55 Roman" w:hAnsi="HelveticaNeueLT Pro 55 Roman"/>
          <w:i w:val="0"/>
          <w:iCs w:val="0"/>
          <w:color w:val="000000" w:themeColor="text1"/>
          <w:sz w:val="20"/>
          <w:szCs w:val="20"/>
        </w:rPr>
        <w:t xml:space="preserve">2 and the Nanosonics AuditPro Mobile Scanning Device resides in your facility until it is transmitted to </w:t>
      </w:r>
      <w:r w:rsidR="00A972FA"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color w:val="000000" w:themeColor="text1"/>
          <w:sz w:val="20"/>
          <w:szCs w:val="20"/>
        </w:rPr>
        <w:t xml:space="preserve">Nanosonics AuditPro cloud application. </w:t>
      </w:r>
      <w:r w:rsidR="500DB5B5" w:rsidRPr="00810B2F">
        <w:rPr>
          <w:rStyle w:val="IntenseEmphasis"/>
          <w:rFonts w:ascii="HelveticaNeueLT Pro 55 Roman" w:hAnsi="HelveticaNeueLT Pro 55 Roman"/>
          <w:i w:val="0"/>
          <w:iCs w:val="0"/>
          <w:color w:val="000000" w:themeColor="text1"/>
          <w:sz w:val="20"/>
          <w:szCs w:val="20"/>
        </w:rPr>
        <w:t xml:space="preserve">The procedure data is deleted from the mobile application as soon as it has been successfully transmitted to the cloud database. </w:t>
      </w:r>
      <w:r w:rsidRPr="00810B2F">
        <w:rPr>
          <w:rStyle w:val="IntenseEmphasis"/>
          <w:rFonts w:ascii="HelveticaNeueLT Pro 55 Roman" w:hAnsi="HelveticaNeueLT Pro 55 Roman"/>
          <w:i w:val="0"/>
          <w:iCs w:val="0"/>
          <w:color w:val="000000" w:themeColor="text1"/>
          <w:sz w:val="20"/>
          <w:szCs w:val="20"/>
        </w:rPr>
        <w:t xml:space="preserve">The unique patient identifier is anonymized in the cloud application and can only be </w:t>
      </w:r>
      <w:r w:rsidR="5E37E5B1" w:rsidRPr="00810B2F">
        <w:rPr>
          <w:rStyle w:val="IntenseEmphasis"/>
          <w:rFonts w:ascii="HelveticaNeueLT Pro 55 Roman" w:hAnsi="HelveticaNeueLT Pro 55 Roman"/>
          <w:i w:val="0"/>
          <w:iCs w:val="0"/>
          <w:color w:val="000000" w:themeColor="text1"/>
          <w:sz w:val="20"/>
          <w:szCs w:val="20"/>
        </w:rPr>
        <w:t>completely</w:t>
      </w:r>
      <w:r w:rsidRPr="00810B2F">
        <w:rPr>
          <w:rStyle w:val="IntenseEmphasis"/>
          <w:rFonts w:ascii="HelveticaNeueLT Pro 55 Roman" w:hAnsi="HelveticaNeueLT Pro 55 Roman"/>
          <w:i w:val="0"/>
          <w:iCs w:val="0"/>
          <w:color w:val="000000" w:themeColor="text1"/>
          <w:sz w:val="20"/>
          <w:szCs w:val="20"/>
        </w:rPr>
        <w:t xml:space="preserve"> reviewed by an authorized facility user. This information is available to authorized staff through the comprehensive dashboards accessible to </w:t>
      </w:r>
      <w:r w:rsidR="00A972FA" w:rsidRPr="00810B2F">
        <w:rPr>
          <w:rStyle w:val="IntenseEmphasis"/>
          <w:rFonts w:ascii="HelveticaNeueLT Pro 55 Roman" w:hAnsi="HelveticaNeueLT Pro 55 Roman"/>
          <w:i w:val="0"/>
          <w:iCs w:val="0"/>
          <w:color w:val="000000" w:themeColor="text1"/>
          <w:sz w:val="20"/>
          <w:szCs w:val="20"/>
        </w:rPr>
        <w:t xml:space="preserve">the </w:t>
      </w:r>
      <w:r w:rsidRPr="00810B2F">
        <w:rPr>
          <w:rStyle w:val="IntenseEmphasis"/>
          <w:rFonts w:ascii="HelveticaNeueLT Pro 55 Roman" w:hAnsi="HelveticaNeueLT Pro 55 Roman"/>
          <w:i w:val="0"/>
          <w:iCs w:val="0"/>
          <w:color w:val="000000" w:themeColor="text1"/>
          <w:sz w:val="20"/>
          <w:szCs w:val="20"/>
        </w:rPr>
        <w:t>Nanosonics AuditPro cloud application and is stored securely in the Nanosonics AuditPro system.</w:t>
      </w:r>
    </w:p>
    <w:p w14:paraId="470CFEFD" w14:textId="30DA386B" w:rsidR="004E746B" w:rsidRPr="00810B2F" w:rsidRDefault="004E746B" w:rsidP="00EB540A">
      <w:pPr>
        <w:pStyle w:val="NoSpacing"/>
        <w:jc w:val="both"/>
        <w:rPr>
          <w:rStyle w:val="IntenseEmphasis"/>
          <w:rFonts w:ascii="HelveticaNeueLT Pro 55 Roman" w:hAnsi="HelveticaNeueLT Pro 55 Roman"/>
          <w:sz w:val="20"/>
          <w:szCs w:val="20"/>
        </w:rPr>
      </w:pPr>
    </w:p>
    <w:p w14:paraId="424F6CFC" w14:textId="605614D9" w:rsidR="00F878F1" w:rsidRPr="00810B2F" w:rsidRDefault="00AF1924" w:rsidP="3B727E87">
      <w:pPr>
        <w:pStyle w:val="NoSpacing"/>
        <w:jc w:val="both"/>
        <w:rPr>
          <w:rStyle w:val="IntenseEmphasis"/>
          <w:rFonts w:ascii="HelveticaNeueLT Pro 55 Roman" w:hAnsi="HelveticaNeueLT Pro 55 Roman"/>
          <w:i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For more information about how your data is managed, please refer to the Nanosonics</w:t>
      </w:r>
      <w:r w:rsidR="00EB540A" w:rsidRPr="00810B2F">
        <w:rPr>
          <w:rStyle w:val="IntenseEmphasis"/>
          <w:rFonts w:ascii="HelveticaNeueLT Pro 55 Roman" w:hAnsi="HelveticaNeueLT Pro 55 Roman"/>
          <w:i w:val="0"/>
          <w:iCs w:val="0"/>
          <w:color w:val="000000" w:themeColor="text1"/>
          <w:sz w:val="20"/>
          <w:szCs w:val="20"/>
        </w:rPr>
        <w:t xml:space="preserve"> </w:t>
      </w:r>
      <w:r w:rsidR="008F7310" w:rsidRPr="00810B2F">
        <w:rPr>
          <w:rStyle w:val="IntenseEmphasis"/>
          <w:rFonts w:ascii="HelveticaNeueLT Pro 55 Roman" w:hAnsi="HelveticaNeueLT Pro 55 Roman"/>
          <w:i w:val="0"/>
          <w:iCs w:val="0"/>
          <w:color w:val="000000" w:themeColor="text1"/>
          <w:sz w:val="20"/>
          <w:szCs w:val="20"/>
        </w:rPr>
        <w:t>P</w:t>
      </w:r>
      <w:r w:rsidR="00F878F1" w:rsidRPr="00810B2F">
        <w:rPr>
          <w:rStyle w:val="IntenseEmphasis"/>
          <w:rFonts w:ascii="HelveticaNeueLT Pro 55 Roman" w:hAnsi="HelveticaNeueLT Pro 55 Roman"/>
          <w:i w:val="0"/>
          <w:iCs w:val="0"/>
          <w:color w:val="000000" w:themeColor="text1"/>
          <w:sz w:val="20"/>
          <w:szCs w:val="20"/>
        </w:rPr>
        <w:t xml:space="preserve">rivacy </w:t>
      </w:r>
      <w:r w:rsidR="008F7310" w:rsidRPr="00810B2F">
        <w:rPr>
          <w:rStyle w:val="IntenseEmphasis"/>
          <w:rFonts w:ascii="HelveticaNeueLT Pro 55 Roman" w:hAnsi="HelveticaNeueLT Pro 55 Roman"/>
          <w:i w:val="0"/>
          <w:iCs w:val="0"/>
          <w:color w:val="000000" w:themeColor="text1"/>
          <w:sz w:val="20"/>
          <w:szCs w:val="20"/>
        </w:rPr>
        <w:t>P</w:t>
      </w:r>
      <w:r w:rsidR="00F878F1" w:rsidRPr="00810B2F">
        <w:rPr>
          <w:rStyle w:val="IntenseEmphasis"/>
          <w:rFonts w:ascii="HelveticaNeueLT Pro 55 Roman" w:hAnsi="HelveticaNeueLT Pro 55 Roman"/>
          <w:i w:val="0"/>
          <w:iCs w:val="0"/>
          <w:color w:val="000000" w:themeColor="text1"/>
          <w:sz w:val="20"/>
          <w:szCs w:val="20"/>
        </w:rPr>
        <w:t>olicy</w:t>
      </w:r>
      <w:r w:rsidR="00F878F1" w:rsidRPr="00810B2F">
        <w:rPr>
          <w:rStyle w:val="IntenseEmphasis"/>
          <w:rFonts w:ascii="HelveticaNeueLT Pro 55 Roman" w:hAnsi="HelveticaNeueLT Pro 55 Roman"/>
          <w:color w:val="000000" w:themeColor="text1"/>
          <w:sz w:val="20"/>
          <w:szCs w:val="20"/>
        </w:rPr>
        <w:t xml:space="preserve"> </w:t>
      </w:r>
      <w:hyperlink r:id="rId14" w:history="1">
        <w:r w:rsidR="00F878F1" w:rsidRPr="00810B2F">
          <w:rPr>
            <w:rStyle w:val="Hyperlink"/>
            <w:rFonts w:ascii="HelveticaNeueLT Pro 55 Roman" w:hAnsi="HelveticaNeueLT Pro 55 Roman"/>
            <w:sz w:val="20"/>
            <w:szCs w:val="20"/>
          </w:rPr>
          <w:t>https://www.nanosonics.com/policies/privacy/</w:t>
        </w:r>
      </w:hyperlink>
      <w:r w:rsidR="00703979" w:rsidRPr="00810B2F">
        <w:rPr>
          <w:rStyle w:val="IntenseEmphasis"/>
          <w:rFonts w:ascii="HelveticaNeueLT Pro 55 Roman" w:hAnsi="HelveticaNeueLT Pro 55 Roman"/>
          <w:i w:val="0"/>
          <w:color w:val="000000" w:themeColor="text1"/>
          <w:sz w:val="20"/>
          <w:szCs w:val="20"/>
        </w:rPr>
        <w:t>.</w:t>
      </w:r>
    </w:p>
    <w:p w14:paraId="7EFC83CC" w14:textId="3A763B11" w:rsidR="00AF1924" w:rsidRPr="00810B2F" w:rsidRDefault="00AF1924" w:rsidP="00F878F1">
      <w:pPr>
        <w:pStyle w:val="NoSpacing"/>
        <w:jc w:val="both"/>
        <w:rPr>
          <w:rStyle w:val="IntenseEmphasis"/>
          <w:rFonts w:ascii="HelveticaNeueLT Pro 55 Roman" w:hAnsi="HelveticaNeueLT Pro 55 Roman"/>
          <w:i w:val="0"/>
          <w:iCs w:val="0"/>
          <w:sz w:val="20"/>
          <w:szCs w:val="20"/>
        </w:rPr>
      </w:pPr>
    </w:p>
    <w:p w14:paraId="6B838AC6" w14:textId="77777777" w:rsidR="00F878F1" w:rsidRPr="00810B2F" w:rsidRDefault="00F878F1" w:rsidP="00F878F1">
      <w:pPr>
        <w:pStyle w:val="NoSpacing"/>
        <w:jc w:val="both"/>
        <w:rPr>
          <w:rStyle w:val="IntenseEmphasis"/>
          <w:rFonts w:ascii="HelveticaNeueLT Pro 55 Roman" w:hAnsi="HelveticaNeueLT Pro 55 Roman"/>
          <w:i w:val="0"/>
          <w:iCs w:val="0"/>
          <w:sz w:val="20"/>
          <w:szCs w:val="20"/>
        </w:rPr>
      </w:pPr>
    </w:p>
    <w:p w14:paraId="67AAA367" w14:textId="2241E23E" w:rsidR="004E746B" w:rsidRPr="00810B2F" w:rsidRDefault="57582321" w:rsidP="003B172E">
      <w:pPr>
        <w:pStyle w:val="Heading3"/>
        <w:numPr>
          <w:ilvl w:val="0"/>
          <w:numId w:val="21"/>
        </w:numPr>
        <w:rPr>
          <w:rStyle w:val="IntenseEmphasis"/>
          <w:rFonts w:ascii="HelveticaNeueLT Pro 55 Roman" w:hAnsi="HelveticaNeueLT Pro 55 Roman"/>
          <w:sz w:val="22"/>
          <w:szCs w:val="22"/>
        </w:rPr>
      </w:pPr>
      <w:bookmarkStart w:id="47" w:name="_Toc76650288"/>
      <w:r w:rsidRPr="00810B2F">
        <w:rPr>
          <w:rStyle w:val="IntenseEmphasis"/>
          <w:rFonts w:ascii="HelveticaNeueLT Pro 55 Roman" w:hAnsi="HelveticaNeueLT Pro 55 Roman"/>
          <w:sz w:val="22"/>
          <w:szCs w:val="22"/>
        </w:rPr>
        <w:lastRenderedPageBreak/>
        <w:t>What happens with my data at the end of my subscription?</w:t>
      </w:r>
      <w:bookmarkEnd w:id="47"/>
      <w:r w:rsidRPr="00810B2F">
        <w:rPr>
          <w:rStyle w:val="IntenseEmphasis"/>
          <w:rFonts w:ascii="HelveticaNeueLT Pro 55 Roman" w:hAnsi="HelveticaNeueLT Pro 55 Roman"/>
          <w:sz w:val="22"/>
          <w:szCs w:val="22"/>
        </w:rPr>
        <w:t xml:space="preserve"> </w:t>
      </w:r>
    </w:p>
    <w:p w14:paraId="2F558C1F" w14:textId="2241E23E" w:rsidR="007811AA" w:rsidRDefault="007506BA" w:rsidP="002241D5">
      <w:pPr>
        <w:jc w:val="both"/>
        <w:rPr>
          <w:rFonts w:ascii="HelveticaNeueLT Pro 55 Roman" w:hAnsi="HelveticaNeueLT Pro 55 Roman"/>
          <w:sz w:val="20"/>
          <w:szCs w:val="20"/>
        </w:rPr>
      </w:pPr>
      <w:r w:rsidRPr="00810B2F">
        <w:rPr>
          <w:rFonts w:ascii="HelveticaNeueLT Pro 55 Roman" w:hAnsi="HelveticaNeueLT Pro 55 Roman"/>
          <w:sz w:val="20"/>
          <w:szCs w:val="20"/>
        </w:rPr>
        <w:t xml:space="preserve">Following the end of </w:t>
      </w:r>
      <w:r w:rsidR="00A972FA" w:rsidRPr="00810B2F">
        <w:rPr>
          <w:rFonts w:ascii="HelveticaNeueLT Pro 55 Roman" w:hAnsi="HelveticaNeueLT Pro 55 Roman"/>
          <w:sz w:val="20"/>
          <w:szCs w:val="20"/>
        </w:rPr>
        <w:t xml:space="preserve">the </w:t>
      </w:r>
      <w:r w:rsidRPr="00810B2F">
        <w:rPr>
          <w:rFonts w:ascii="HelveticaNeueLT Pro 55 Roman" w:hAnsi="HelveticaNeueLT Pro 55 Roman"/>
          <w:sz w:val="20"/>
          <w:szCs w:val="20"/>
        </w:rPr>
        <w:t xml:space="preserve">subscription period, the data will be </w:t>
      </w:r>
      <w:r w:rsidR="0EB29AE7" w:rsidRPr="00810B2F">
        <w:rPr>
          <w:rFonts w:ascii="HelveticaNeueLT Pro 55 Roman" w:hAnsi="HelveticaNeueLT Pro 55 Roman"/>
          <w:sz w:val="20"/>
          <w:szCs w:val="20"/>
        </w:rPr>
        <w:t>provided to all customers</w:t>
      </w:r>
      <w:r w:rsidR="00F046DD" w:rsidRPr="00810B2F">
        <w:rPr>
          <w:rFonts w:ascii="HelveticaNeueLT Pro 55 Roman" w:hAnsi="HelveticaNeueLT Pro 55 Roman"/>
          <w:sz w:val="20"/>
          <w:szCs w:val="20"/>
        </w:rPr>
        <w:t xml:space="preserve">. </w:t>
      </w:r>
      <w:r w:rsidR="633DA7A0" w:rsidRPr="00810B2F">
        <w:rPr>
          <w:rFonts w:ascii="HelveticaNeueLT Pro 55 Roman" w:hAnsi="HelveticaNeueLT Pro 55 Roman"/>
          <w:sz w:val="20"/>
          <w:szCs w:val="20"/>
        </w:rPr>
        <w:t xml:space="preserve">Customers also have the option of subscribing to view-only access to the system for a nominal fee. </w:t>
      </w:r>
      <w:r w:rsidR="00565F70" w:rsidRPr="00810B2F">
        <w:rPr>
          <w:rFonts w:ascii="HelveticaNeueLT Pro 55 Roman" w:hAnsi="HelveticaNeueLT Pro 55 Roman"/>
          <w:sz w:val="20"/>
          <w:szCs w:val="20"/>
        </w:rPr>
        <w:t>If the data is not requested</w:t>
      </w:r>
      <w:r w:rsidR="3C2D5516" w:rsidRPr="00810B2F">
        <w:rPr>
          <w:rFonts w:ascii="HelveticaNeueLT Pro 55 Roman" w:hAnsi="HelveticaNeueLT Pro 55 Roman"/>
          <w:sz w:val="20"/>
          <w:szCs w:val="20"/>
        </w:rPr>
        <w:t xml:space="preserve"> and view-only data subscription is not purchased</w:t>
      </w:r>
      <w:r w:rsidR="00565F70" w:rsidRPr="00810B2F">
        <w:rPr>
          <w:rFonts w:ascii="HelveticaNeueLT Pro 55 Roman" w:hAnsi="HelveticaNeueLT Pro 55 Roman"/>
          <w:sz w:val="20"/>
          <w:szCs w:val="20"/>
        </w:rPr>
        <w:t xml:space="preserve">, </w:t>
      </w:r>
      <w:r w:rsidR="00F046DD" w:rsidRPr="00810B2F">
        <w:rPr>
          <w:rFonts w:ascii="HelveticaNeueLT Pro 55 Roman" w:hAnsi="HelveticaNeueLT Pro 55 Roman"/>
          <w:sz w:val="20"/>
          <w:szCs w:val="20"/>
        </w:rPr>
        <w:t xml:space="preserve">Nanosonics </w:t>
      </w:r>
      <w:r w:rsidR="00565F70" w:rsidRPr="00810B2F">
        <w:rPr>
          <w:rFonts w:ascii="HelveticaNeueLT Pro 55 Roman" w:hAnsi="HelveticaNeueLT Pro 55 Roman"/>
          <w:sz w:val="20"/>
          <w:szCs w:val="20"/>
        </w:rPr>
        <w:t xml:space="preserve">will keep information for </w:t>
      </w:r>
      <w:r w:rsidR="445789E4" w:rsidRPr="00810B2F">
        <w:rPr>
          <w:rFonts w:ascii="HelveticaNeueLT Pro 55 Roman" w:hAnsi="HelveticaNeueLT Pro 55 Roman"/>
          <w:sz w:val="20"/>
          <w:szCs w:val="20"/>
        </w:rPr>
        <w:t>three years</w:t>
      </w:r>
      <w:r w:rsidR="00565F70" w:rsidRPr="00810B2F">
        <w:rPr>
          <w:rFonts w:ascii="HelveticaNeueLT Pro 55 Roman" w:hAnsi="HelveticaNeueLT Pro 55 Roman"/>
          <w:sz w:val="20"/>
          <w:szCs w:val="20"/>
        </w:rPr>
        <w:t xml:space="preserve"> before permanently destroying the data. </w:t>
      </w:r>
    </w:p>
    <w:p w14:paraId="1AC229D4" w14:textId="2241E23E" w:rsidR="002241D5" w:rsidRPr="002241D5" w:rsidRDefault="002241D5" w:rsidP="002241D5">
      <w:pPr>
        <w:jc w:val="both"/>
        <w:rPr>
          <w:rFonts w:ascii="HelveticaNeueLT Pro 55 Roman" w:hAnsi="HelveticaNeueLT Pro 55 Roman"/>
          <w:sz w:val="20"/>
          <w:szCs w:val="20"/>
        </w:rPr>
      </w:pPr>
    </w:p>
    <w:p w14:paraId="037FFA81" w14:textId="77E42C3F" w:rsidR="007811AA" w:rsidRPr="00810B2F" w:rsidRDefault="007811AA" w:rsidP="003B172E">
      <w:pPr>
        <w:pStyle w:val="Heading2"/>
        <w:rPr>
          <w:b/>
          <w:bCs/>
          <w:sz w:val="24"/>
          <w:szCs w:val="24"/>
        </w:rPr>
      </w:pPr>
      <w:bookmarkStart w:id="48" w:name="_Toc76650289"/>
      <w:r w:rsidRPr="00810B2F">
        <w:rPr>
          <w:b/>
          <w:bCs/>
          <w:sz w:val="24"/>
          <w:szCs w:val="24"/>
        </w:rPr>
        <w:t xml:space="preserve">Purchasing Nanosonics </w:t>
      </w:r>
      <w:proofErr w:type="spellStart"/>
      <w:r w:rsidRPr="00810B2F">
        <w:rPr>
          <w:b/>
          <w:bCs/>
          <w:sz w:val="24"/>
          <w:szCs w:val="24"/>
        </w:rPr>
        <w:t>AuditPro</w:t>
      </w:r>
      <w:r w:rsidRPr="00810B2F">
        <w:rPr>
          <w:b/>
          <w:bCs/>
          <w:sz w:val="24"/>
          <w:szCs w:val="24"/>
          <w:vertAlign w:val="superscript"/>
        </w:rPr>
        <w:t>TM</w:t>
      </w:r>
      <w:proofErr w:type="spellEnd"/>
      <w:r w:rsidRPr="00810B2F">
        <w:rPr>
          <w:b/>
          <w:bCs/>
          <w:sz w:val="24"/>
          <w:szCs w:val="24"/>
        </w:rPr>
        <w:t xml:space="preserve"> for your organization</w:t>
      </w:r>
      <w:bookmarkEnd w:id="48"/>
      <w:r w:rsidR="0046750D" w:rsidRPr="00810B2F">
        <w:rPr>
          <w:b/>
          <w:bCs/>
          <w:sz w:val="24"/>
          <w:szCs w:val="24"/>
        </w:rPr>
        <w:br/>
      </w:r>
    </w:p>
    <w:p w14:paraId="646AB943" w14:textId="420EF705" w:rsidR="000B7EC0" w:rsidRPr="00810B2F" w:rsidRDefault="000B7EC0" w:rsidP="002B667F">
      <w:pPr>
        <w:pStyle w:val="Heading3"/>
        <w:numPr>
          <w:ilvl w:val="0"/>
          <w:numId w:val="21"/>
        </w:numPr>
        <w:rPr>
          <w:rStyle w:val="IntenseEmphasis"/>
          <w:rFonts w:ascii="HelveticaNeueLT Pro 55 Roman" w:hAnsi="HelveticaNeueLT Pro 55 Roman"/>
          <w:sz w:val="22"/>
          <w:szCs w:val="22"/>
        </w:rPr>
      </w:pPr>
      <w:bookmarkStart w:id="49" w:name="_Toc76650290"/>
      <w:r w:rsidRPr="00810B2F">
        <w:rPr>
          <w:rStyle w:val="IntenseEmphasis"/>
          <w:rFonts w:ascii="HelveticaNeueLT Pro 55 Roman" w:hAnsi="HelveticaNeueLT Pro 55 Roman"/>
          <w:sz w:val="22"/>
          <w:szCs w:val="22"/>
        </w:rPr>
        <w:t>How much does</w:t>
      </w:r>
      <w:r w:rsidR="00817198"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817198" w:rsidRPr="00810B2F">
        <w:rPr>
          <w:rStyle w:val="IntenseEmphasis"/>
          <w:rFonts w:ascii="HelveticaNeueLT Pro 55 Roman" w:hAnsi="HelveticaNeueLT Pro 55 Roman"/>
          <w:sz w:val="22"/>
          <w:szCs w:val="22"/>
          <w:vertAlign w:val="superscript"/>
        </w:rPr>
        <w:t>TM</w:t>
      </w:r>
      <w:proofErr w:type="spellEnd"/>
      <w:r w:rsidR="00817198"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cost?</w:t>
      </w:r>
      <w:bookmarkEnd w:id="49"/>
    </w:p>
    <w:p w14:paraId="01EA38D1" w14:textId="7DC3B204" w:rsidR="00912311" w:rsidRPr="00810B2F" w:rsidRDefault="00EB536B" w:rsidP="00C753B2">
      <w:pPr>
        <w:pStyle w:val="NoSpacing"/>
        <w:jc w:val="both"/>
        <w:rPr>
          <w:rFonts w:ascii="HelveticaNeueLT Pro 55 Roman" w:hAnsi="HelveticaNeueLT Pro 55 Roman"/>
          <w:sz w:val="20"/>
          <w:szCs w:val="20"/>
        </w:rPr>
      </w:pPr>
      <w:r w:rsidRPr="00810B2F">
        <w:rPr>
          <w:rStyle w:val="IntenseEmphasis"/>
          <w:rFonts w:ascii="HelveticaNeueLT Pro 55 Roman" w:hAnsi="HelveticaNeueLT Pro 55 Roman"/>
          <w:i w:val="0"/>
          <w:iCs w:val="0"/>
          <w:color w:val="auto"/>
          <w:sz w:val="20"/>
          <w:szCs w:val="20"/>
        </w:rPr>
        <w:t xml:space="preserve">The </w:t>
      </w:r>
      <w:r w:rsidR="65E97564" w:rsidRPr="00810B2F">
        <w:rPr>
          <w:rStyle w:val="IntenseEmphasis"/>
          <w:rFonts w:ascii="HelveticaNeueLT Pro 55 Roman" w:hAnsi="HelveticaNeueLT Pro 55 Roman"/>
          <w:i w:val="0"/>
          <w:iCs w:val="0"/>
          <w:color w:val="auto"/>
          <w:sz w:val="20"/>
          <w:szCs w:val="20"/>
        </w:rPr>
        <w:t xml:space="preserve">Nanosonics </w:t>
      </w:r>
      <w:proofErr w:type="spellStart"/>
      <w:r w:rsidR="65E97564" w:rsidRPr="00810B2F">
        <w:rPr>
          <w:rStyle w:val="IntenseEmphasis"/>
          <w:rFonts w:ascii="HelveticaNeueLT Pro 55 Roman" w:hAnsi="HelveticaNeueLT Pro 55 Roman"/>
          <w:i w:val="0"/>
          <w:iCs w:val="0"/>
          <w:color w:val="auto"/>
          <w:sz w:val="20"/>
          <w:szCs w:val="20"/>
        </w:rPr>
        <w:t>AuditPro</w:t>
      </w:r>
      <w:r w:rsidRPr="00810B2F">
        <w:rPr>
          <w:rStyle w:val="IntenseEmphasis"/>
          <w:rFonts w:ascii="HelveticaNeueLT Pro 55 Roman" w:hAnsi="HelveticaNeueLT Pro 55 Roman"/>
          <w:i w:val="0"/>
          <w:iCs w:val="0"/>
          <w:color w:val="auto"/>
          <w:sz w:val="20"/>
          <w:szCs w:val="20"/>
          <w:vertAlign w:val="superscript"/>
        </w:rPr>
        <w:t>TM</w:t>
      </w:r>
      <w:proofErr w:type="spellEnd"/>
      <w:r w:rsidR="65E97564" w:rsidRPr="00810B2F">
        <w:rPr>
          <w:rStyle w:val="IntenseEmphasis"/>
          <w:rFonts w:ascii="HelveticaNeueLT Pro 55 Roman" w:hAnsi="HelveticaNeueLT Pro 55 Roman"/>
          <w:i w:val="0"/>
          <w:iCs w:val="0"/>
          <w:color w:val="auto"/>
          <w:sz w:val="20"/>
          <w:szCs w:val="20"/>
        </w:rPr>
        <w:t xml:space="preserve"> </w:t>
      </w:r>
      <w:r w:rsidRPr="00810B2F">
        <w:rPr>
          <w:rStyle w:val="IntenseEmphasis"/>
          <w:rFonts w:ascii="HelveticaNeueLT Pro 55 Roman" w:hAnsi="HelveticaNeueLT Pro 55 Roman"/>
          <w:i w:val="0"/>
          <w:iCs w:val="0"/>
          <w:color w:val="auto"/>
          <w:sz w:val="20"/>
          <w:szCs w:val="20"/>
        </w:rPr>
        <w:t xml:space="preserve">system </w:t>
      </w:r>
      <w:r w:rsidR="65E97564" w:rsidRPr="00810B2F">
        <w:rPr>
          <w:rStyle w:val="IntenseEmphasis"/>
          <w:rFonts w:ascii="HelveticaNeueLT Pro 55 Roman" w:hAnsi="HelveticaNeueLT Pro 55 Roman"/>
          <w:i w:val="0"/>
          <w:iCs w:val="0"/>
          <w:color w:val="auto"/>
          <w:sz w:val="20"/>
          <w:szCs w:val="20"/>
        </w:rPr>
        <w:t xml:space="preserve">has been </w:t>
      </w:r>
      <w:r w:rsidR="18455FF0" w:rsidRPr="00810B2F">
        <w:rPr>
          <w:rStyle w:val="IntenseEmphasis"/>
          <w:rFonts w:ascii="HelveticaNeueLT Pro 55 Roman" w:hAnsi="HelveticaNeueLT Pro 55 Roman"/>
          <w:i w:val="0"/>
          <w:iCs w:val="0"/>
          <w:color w:val="auto"/>
          <w:sz w:val="20"/>
          <w:szCs w:val="20"/>
        </w:rPr>
        <w:t>designed</w:t>
      </w:r>
      <w:r w:rsidR="65E97564" w:rsidRPr="00810B2F">
        <w:rPr>
          <w:rStyle w:val="IntenseEmphasis"/>
          <w:rFonts w:ascii="HelveticaNeueLT Pro 55 Roman" w:hAnsi="HelveticaNeueLT Pro 55 Roman"/>
          <w:i w:val="0"/>
          <w:iCs w:val="0"/>
          <w:color w:val="auto"/>
          <w:sz w:val="20"/>
          <w:szCs w:val="20"/>
        </w:rPr>
        <w:t xml:space="preserve"> to be a flexible system to meet the needs of a large variety of customer types and workflow scenarios. </w:t>
      </w:r>
      <w:r w:rsidR="003F7482" w:rsidRPr="00810B2F">
        <w:rPr>
          <w:rStyle w:val="IntenseEmphasis"/>
          <w:rFonts w:ascii="HelveticaNeueLT Pro 55 Roman" w:hAnsi="HelveticaNeueLT Pro 55 Roman"/>
          <w:i w:val="0"/>
          <w:iCs w:val="0"/>
          <w:color w:val="auto"/>
          <w:sz w:val="20"/>
          <w:szCs w:val="20"/>
        </w:rPr>
        <w:t xml:space="preserve">There are various purchase models available for Nanosonics AuditPro to match </w:t>
      </w:r>
      <w:r w:rsidR="42DEC335" w:rsidRPr="00810B2F">
        <w:rPr>
          <w:rStyle w:val="IntenseEmphasis"/>
          <w:rFonts w:ascii="HelveticaNeueLT Pro 55 Roman" w:hAnsi="HelveticaNeueLT Pro 55 Roman"/>
          <w:i w:val="0"/>
          <w:iCs w:val="0"/>
          <w:color w:val="auto"/>
          <w:sz w:val="20"/>
          <w:szCs w:val="20"/>
        </w:rPr>
        <w:t>these var</w:t>
      </w:r>
      <w:r w:rsidR="02807B9F" w:rsidRPr="00810B2F">
        <w:rPr>
          <w:rStyle w:val="IntenseEmphasis"/>
          <w:rFonts w:ascii="HelveticaNeueLT Pro 55 Roman" w:hAnsi="HelveticaNeueLT Pro 55 Roman"/>
          <w:i w:val="0"/>
          <w:iCs w:val="0"/>
          <w:color w:val="auto"/>
          <w:sz w:val="20"/>
          <w:szCs w:val="20"/>
        </w:rPr>
        <w:t>ied solutions</w:t>
      </w:r>
      <w:r w:rsidR="007F201B" w:rsidRPr="00810B2F">
        <w:rPr>
          <w:rStyle w:val="IntenseEmphasis"/>
          <w:rFonts w:ascii="HelveticaNeueLT Pro 55 Roman" w:hAnsi="HelveticaNeueLT Pro 55 Roman"/>
          <w:i w:val="0"/>
          <w:iCs w:val="0"/>
          <w:color w:val="auto"/>
          <w:sz w:val="20"/>
          <w:szCs w:val="20"/>
        </w:rPr>
        <w:t>.</w:t>
      </w:r>
      <w:r w:rsidR="003F7482" w:rsidRPr="00810B2F">
        <w:rPr>
          <w:rStyle w:val="IntenseEmphasis"/>
          <w:rFonts w:ascii="HelveticaNeueLT Pro 55 Roman" w:hAnsi="HelveticaNeueLT Pro 55 Roman"/>
          <w:i w:val="0"/>
          <w:iCs w:val="0"/>
          <w:color w:val="auto"/>
          <w:sz w:val="20"/>
          <w:szCs w:val="20"/>
        </w:rPr>
        <w:t xml:space="preserve"> </w:t>
      </w:r>
      <w:r w:rsidR="000B7EC0" w:rsidRPr="00810B2F">
        <w:rPr>
          <w:rFonts w:ascii="HelveticaNeueLT Pro 55 Roman" w:hAnsi="HelveticaNeueLT Pro 55 Roman"/>
          <w:sz w:val="20"/>
          <w:szCs w:val="20"/>
        </w:rPr>
        <w:t>Please contact your local Nanosonics representative for further information</w:t>
      </w:r>
      <w:r w:rsidR="007F201B" w:rsidRPr="00810B2F">
        <w:rPr>
          <w:rFonts w:ascii="HelveticaNeueLT Pro 55 Roman" w:hAnsi="HelveticaNeueLT Pro 55 Roman"/>
          <w:sz w:val="20"/>
          <w:szCs w:val="20"/>
        </w:rPr>
        <w:t xml:space="preserve"> and personalized quotes</w:t>
      </w:r>
      <w:r w:rsidR="000B7EC0" w:rsidRPr="00810B2F">
        <w:rPr>
          <w:rFonts w:ascii="HelveticaNeueLT Pro 55 Roman" w:hAnsi="HelveticaNeueLT Pro 55 Roman"/>
          <w:sz w:val="20"/>
          <w:szCs w:val="20"/>
        </w:rPr>
        <w:t xml:space="preserve">. </w:t>
      </w:r>
    </w:p>
    <w:p w14:paraId="4E63FDD5" w14:textId="77777777" w:rsidR="00912311" w:rsidRPr="00810B2F" w:rsidRDefault="00912311" w:rsidP="002B667F">
      <w:pPr>
        <w:pStyle w:val="NoSpacing"/>
        <w:rPr>
          <w:rStyle w:val="IntenseEmphasis"/>
          <w:rFonts w:ascii="HelveticaNeueLT Pro 55 Roman" w:hAnsi="HelveticaNeueLT Pro 55 Roman"/>
          <w:i w:val="0"/>
          <w:iCs w:val="0"/>
          <w:color w:val="auto"/>
          <w:sz w:val="20"/>
          <w:szCs w:val="20"/>
        </w:rPr>
      </w:pPr>
    </w:p>
    <w:p w14:paraId="34196C7E" w14:textId="55E176AB" w:rsidR="00912311" w:rsidRPr="00810B2F" w:rsidRDefault="5505B7D0" w:rsidP="002B667F">
      <w:pPr>
        <w:pStyle w:val="Heading3"/>
        <w:numPr>
          <w:ilvl w:val="0"/>
          <w:numId w:val="21"/>
        </w:numPr>
        <w:rPr>
          <w:rStyle w:val="IntenseEmphasis"/>
          <w:rFonts w:ascii="HelveticaNeueLT Pro 55 Roman" w:hAnsi="HelveticaNeueLT Pro 55 Roman"/>
          <w:sz w:val="22"/>
          <w:szCs w:val="22"/>
        </w:rPr>
      </w:pPr>
      <w:bookmarkStart w:id="50" w:name="_Toc76650291"/>
      <w:r w:rsidRPr="00810B2F">
        <w:rPr>
          <w:rStyle w:val="IntenseEmphasis"/>
          <w:rFonts w:ascii="HelveticaNeueLT Pro 55 Roman" w:hAnsi="HelveticaNeueLT Pro 55 Roman"/>
          <w:sz w:val="22"/>
          <w:szCs w:val="22"/>
        </w:rPr>
        <w:t>How many</w:t>
      </w:r>
      <w:r w:rsidR="00C753B2" w:rsidRPr="00810B2F">
        <w:rPr>
          <w:rStyle w:val="IntenseEmphasis"/>
          <w:rFonts w:ascii="HelveticaNeueLT Pro 55 Roman" w:hAnsi="HelveticaNeueLT Pro 55 Roman"/>
          <w:sz w:val="22"/>
          <w:szCs w:val="22"/>
        </w:rPr>
        <w:t xml:space="preserv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4D4C96"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rPr>
        <w:t xml:space="preserve"> </w:t>
      </w:r>
      <w:r w:rsidR="00BE4D11" w:rsidRPr="00810B2F">
        <w:rPr>
          <w:rStyle w:val="IntenseEmphasis"/>
          <w:rFonts w:ascii="HelveticaNeueLT Pro 55 Roman" w:hAnsi="HelveticaNeueLT Pro 55 Roman"/>
          <w:sz w:val="22"/>
          <w:szCs w:val="22"/>
        </w:rPr>
        <w:t>M</w:t>
      </w:r>
      <w:r w:rsidRPr="00810B2F">
        <w:rPr>
          <w:rStyle w:val="IntenseEmphasis"/>
          <w:rFonts w:ascii="HelveticaNeueLT Pro 55 Roman" w:hAnsi="HelveticaNeueLT Pro 55 Roman"/>
          <w:sz w:val="22"/>
          <w:szCs w:val="22"/>
        </w:rPr>
        <w:t xml:space="preserve">obile </w:t>
      </w:r>
      <w:r w:rsidR="00BE4D11" w:rsidRPr="00810B2F">
        <w:rPr>
          <w:rStyle w:val="IntenseEmphasis"/>
          <w:rFonts w:ascii="HelveticaNeueLT Pro 55 Roman" w:hAnsi="HelveticaNeueLT Pro 55 Roman"/>
          <w:sz w:val="22"/>
          <w:szCs w:val="22"/>
        </w:rPr>
        <w:t>S</w:t>
      </w:r>
      <w:r w:rsidRPr="00810B2F">
        <w:rPr>
          <w:rStyle w:val="IntenseEmphasis"/>
          <w:rFonts w:ascii="HelveticaNeueLT Pro 55 Roman" w:hAnsi="HelveticaNeueLT Pro 55 Roman"/>
          <w:sz w:val="22"/>
          <w:szCs w:val="22"/>
        </w:rPr>
        <w:t xml:space="preserve">canning </w:t>
      </w:r>
      <w:r w:rsidR="00BE4D11" w:rsidRPr="00810B2F">
        <w:rPr>
          <w:rStyle w:val="IntenseEmphasis"/>
          <w:rFonts w:ascii="HelveticaNeueLT Pro 55 Roman" w:hAnsi="HelveticaNeueLT Pro 55 Roman"/>
          <w:sz w:val="22"/>
          <w:szCs w:val="22"/>
        </w:rPr>
        <w:t>D</w:t>
      </w:r>
      <w:r w:rsidRPr="00810B2F">
        <w:rPr>
          <w:rStyle w:val="IntenseEmphasis"/>
          <w:rFonts w:ascii="HelveticaNeueLT Pro 55 Roman" w:hAnsi="HelveticaNeueLT Pro 55 Roman"/>
          <w:sz w:val="22"/>
          <w:szCs w:val="22"/>
        </w:rPr>
        <w:t>evices do I need?</w:t>
      </w:r>
      <w:bookmarkEnd w:id="50"/>
    </w:p>
    <w:p w14:paraId="29BF708F" w14:textId="10015495" w:rsidR="007F201B" w:rsidRPr="00810B2F" w:rsidRDefault="00C753B2" w:rsidP="3B727E87">
      <w:pPr>
        <w:pStyle w:val="NoSpacing"/>
        <w:jc w:val="both"/>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C753FA" w:rsidRPr="00810B2F">
        <w:rPr>
          <w:rStyle w:val="IntenseEmphasis"/>
          <w:rFonts w:ascii="HelveticaNeueLT Pro 55 Roman" w:hAnsi="HelveticaNeueLT Pro 55 Roman"/>
          <w:i w:val="0"/>
          <w:iCs w:val="0"/>
          <w:color w:val="000000" w:themeColor="text1"/>
          <w:sz w:val="20"/>
          <w:szCs w:val="20"/>
        </w:rPr>
        <w:t xml:space="preserve">Nanosonics </w:t>
      </w:r>
      <w:proofErr w:type="spellStart"/>
      <w:r w:rsidR="00C753FA" w:rsidRPr="00810B2F">
        <w:rPr>
          <w:rStyle w:val="IntenseEmphasis"/>
          <w:rFonts w:ascii="HelveticaNeueLT Pro 55 Roman" w:hAnsi="HelveticaNeueLT Pro 55 Roman"/>
          <w:i w:val="0"/>
          <w:iCs w:val="0"/>
          <w:color w:val="000000" w:themeColor="text1"/>
          <w:sz w:val="20"/>
          <w:szCs w:val="20"/>
        </w:rPr>
        <w:t>AuditPro</w:t>
      </w:r>
      <w:r w:rsidR="00B8098F" w:rsidRPr="00810B2F">
        <w:rPr>
          <w:rStyle w:val="IntenseEmphasis"/>
          <w:rFonts w:ascii="HelveticaNeueLT Pro 55 Roman" w:hAnsi="HelveticaNeueLT Pro 55 Roman"/>
          <w:i w:val="0"/>
          <w:iCs w:val="0"/>
          <w:color w:val="000000" w:themeColor="text1"/>
          <w:sz w:val="20"/>
          <w:szCs w:val="20"/>
          <w:vertAlign w:val="superscript"/>
        </w:rPr>
        <w:t>TM</w:t>
      </w:r>
      <w:proofErr w:type="spellEnd"/>
      <w:r w:rsidR="00C753FA" w:rsidRPr="00810B2F">
        <w:rPr>
          <w:rStyle w:val="IntenseEmphasis"/>
          <w:rFonts w:ascii="HelveticaNeueLT Pro 55 Roman" w:hAnsi="HelveticaNeueLT Pro 55 Roman"/>
          <w:i w:val="0"/>
          <w:iCs w:val="0"/>
          <w:color w:val="000000" w:themeColor="text1"/>
          <w:sz w:val="20"/>
          <w:szCs w:val="20"/>
        </w:rPr>
        <w:t xml:space="preserve"> </w:t>
      </w:r>
      <w:r w:rsidR="00B8098F" w:rsidRPr="00810B2F">
        <w:rPr>
          <w:rStyle w:val="IntenseEmphasis"/>
          <w:rFonts w:ascii="HelveticaNeueLT Pro 55 Roman" w:hAnsi="HelveticaNeueLT Pro 55 Roman"/>
          <w:i w:val="0"/>
          <w:iCs w:val="0"/>
          <w:color w:val="000000" w:themeColor="text1"/>
          <w:sz w:val="20"/>
          <w:szCs w:val="20"/>
        </w:rPr>
        <w:t xml:space="preserve">system </w:t>
      </w:r>
      <w:r w:rsidR="003534C8" w:rsidRPr="00810B2F">
        <w:rPr>
          <w:rStyle w:val="IntenseEmphasis"/>
          <w:rFonts w:ascii="HelveticaNeueLT Pro 55 Roman" w:hAnsi="HelveticaNeueLT Pro 55 Roman"/>
          <w:i w:val="0"/>
          <w:iCs w:val="0"/>
          <w:color w:val="000000" w:themeColor="text1"/>
          <w:sz w:val="20"/>
          <w:szCs w:val="20"/>
        </w:rPr>
        <w:t xml:space="preserve">uniquely sits with the ultrasound user and console at </w:t>
      </w:r>
      <w:r w:rsidR="00A972FA" w:rsidRPr="00810B2F">
        <w:rPr>
          <w:rStyle w:val="IntenseEmphasis"/>
          <w:rFonts w:ascii="HelveticaNeueLT Pro 55 Roman" w:hAnsi="HelveticaNeueLT Pro 55 Roman"/>
          <w:i w:val="0"/>
          <w:iCs w:val="0"/>
          <w:color w:val="000000" w:themeColor="text1"/>
          <w:sz w:val="20"/>
          <w:szCs w:val="20"/>
        </w:rPr>
        <w:t xml:space="preserve">the </w:t>
      </w:r>
      <w:r w:rsidR="003534C8" w:rsidRPr="00810B2F">
        <w:rPr>
          <w:rStyle w:val="IntenseEmphasis"/>
          <w:rFonts w:ascii="HelveticaNeueLT Pro 55 Roman" w:hAnsi="HelveticaNeueLT Pro 55 Roman"/>
          <w:i w:val="0"/>
          <w:iCs w:val="0"/>
          <w:color w:val="000000" w:themeColor="text1"/>
          <w:sz w:val="20"/>
          <w:szCs w:val="20"/>
        </w:rPr>
        <w:t>point of care</w:t>
      </w:r>
      <w:r w:rsidR="00A972FA" w:rsidRPr="00810B2F">
        <w:rPr>
          <w:rStyle w:val="IntenseEmphasis"/>
          <w:rFonts w:ascii="HelveticaNeueLT Pro 55 Roman" w:hAnsi="HelveticaNeueLT Pro 55 Roman"/>
          <w:i w:val="0"/>
          <w:iCs w:val="0"/>
          <w:color w:val="000000" w:themeColor="text1"/>
          <w:sz w:val="20"/>
          <w:szCs w:val="20"/>
        </w:rPr>
        <w:t>,</w:t>
      </w:r>
      <w:r w:rsidR="003534C8" w:rsidRPr="00810B2F">
        <w:rPr>
          <w:rStyle w:val="IntenseEmphasis"/>
          <w:rFonts w:ascii="HelveticaNeueLT Pro 55 Roman" w:hAnsi="HelveticaNeueLT Pro 55 Roman"/>
          <w:i w:val="0"/>
          <w:iCs w:val="0"/>
          <w:color w:val="000000" w:themeColor="text1"/>
          <w:sz w:val="20"/>
          <w:szCs w:val="20"/>
        </w:rPr>
        <w:t xml:space="preserve"> enabling </w:t>
      </w:r>
      <w:r w:rsidR="116714E9" w:rsidRPr="00810B2F">
        <w:rPr>
          <w:rStyle w:val="IntenseEmphasis"/>
          <w:rFonts w:ascii="HelveticaNeueLT Pro 55 Roman" w:hAnsi="HelveticaNeueLT Pro 55 Roman"/>
          <w:i w:val="0"/>
          <w:iCs w:val="0"/>
          <w:color w:val="000000" w:themeColor="text1"/>
          <w:sz w:val="20"/>
          <w:szCs w:val="20"/>
        </w:rPr>
        <w:t xml:space="preserve">clinicians </w:t>
      </w:r>
      <w:r w:rsidR="003534C8" w:rsidRPr="00810B2F">
        <w:rPr>
          <w:rStyle w:val="IntenseEmphasis"/>
          <w:rFonts w:ascii="HelveticaNeueLT Pro 55 Roman" w:hAnsi="HelveticaNeueLT Pro 55 Roman"/>
          <w:i w:val="0"/>
          <w:iCs w:val="0"/>
          <w:color w:val="000000" w:themeColor="text1"/>
          <w:sz w:val="20"/>
          <w:szCs w:val="20"/>
        </w:rPr>
        <w:t xml:space="preserve">to incorporate infection control considerations as part of their </w:t>
      </w:r>
      <w:r w:rsidR="00B44190" w:rsidRPr="00810B2F">
        <w:rPr>
          <w:rStyle w:val="IntenseEmphasis"/>
          <w:rFonts w:ascii="HelveticaNeueLT Pro 55 Roman" w:hAnsi="HelveticaNeueLT Pro 55 Roman"/>
          <w:i w:val="0"/>
          <w:iCs w:val="0"/>
          <w:color w:val="000000" w:themeColor="text1"/>
          <w:sz w:val="20"/>
          <w:szCs w:val="20"/>
        </w:rPr>
        <w:t>everyday</w:t>
      </w:r>
      <w:r w:rsidR="003534C8" w:rsidRPr="00810B2F">
        <w:rPr>
          <w:rStyle w:val="IntenseEmphasis"/>
          <w:rFonts w:ascii="HelveticaNeueLT Pro 55 Roman" w:hAnsi="HelveticaNeueLT Pro 55 Roman"/>
          <w:i w:val="0"/>
          <w:iCs w:val="0"/>
          <w:color w:val="000000" w:themeColor="text1"/>
          <w:sz w:val="20"/>
          <w:szCs w:val="20"/>
        </w:rPr>
        <w:t xml:space="preserve"> care. </w:t>
      </w:r>
      <w:r w:rsidR="6B688607" w:rsidRPr="00810B2F">
        <w:rPr>
          <w:rStyle w:val="IntenseEmphasis"/>
          <w:rFonts w:ascii="HelveticaNeueLT Pro 55 Roman" w:hAnsi="HelveticaNeueLT Pro 55 Roman"/>
          <w:i w:val="0"/>
          <w:iCs w:val="0"/>
          <w:color w:val="000000" w:themeColor="text1"/>
          <w:sz w:val="20"/>
          <w:szCs w:val="20"/>
        </w:rPr>
        <w:t>T</w:t>
      </w:r>
      <w:r w:rsidR="3D5C6910" w:rsidRPr="00810B2F">
        <w:rPr>
          <w:rStyle w:val="IntenseEmphasis"/>
          <w:rFonts w:ascii="HelveticaNeueLT Pro 55 Roman" w:hAnsi="HelveticaNeueLT Pro 55 Roman"/>
          <w:i w:val="0"/>
          <w:iCs w:val="0"/>
          <w:color w:val="000000" w:themeColor="text1"/>
          <w:sz w:val="20"/>
          <w:szCs w:val="20"/>
        </w:rPr>
        <w:t>he system is flexible to</w:t>
      </w:r>
      <w:r w:rsidR="0078615D" w:rsidRPr="00810B2F">
        <w:rPr>
          <w:rStyle w:val="IntenseEmphasis"/>
          <w:rFonts w:ascii="HelveticaNeueLT Pro 55 Roman" w:hAnsi="HelveticaNeueLT Pro 55 Roman"/>
          <w:i w:val="0"/>
          <w:iCs w:val="0"/>
          <w:color w:val="000000" w:themeColor="text1"/>
          <w:sz w:val="20"/>
          <w:szCs w:val="20"/>
        </w:rPr>
        <w:t xml:space="preserve"> adapted to meet </w:t>
      </w:r>
      <w:r w:rsidR="52AC7B1C" w:rsidRPr="00810B2F">
        <w:rPr>
          <w:rStyle w:val="IntenseEmphasis"/>
          <w:rFonts w:ascii="HelveticaNeueLT Pro 55 Roman" w:hAnsi="HelveticaNeueLT Pro 55 Roman"/>
          <w:i w:val="0"/>
          <w:iCs w:val="0"/>
          <w:color w:val="000000" w:themeColor="text1"/>
          <w:sz w:val="20"/>
          <w:szCs w:val="20"/>
        </w:rPr>
        <w:t>a vari</w:t>
      </w:r>
      <w:r w:rsidR="70BACA86" w:rsidRPr="00810B2F">
        <w:rPr>
          <w:rStyle w:val="IntenseEmphasis"/>
          <w:rFonts w:ascii="HelveticaNeueLT Pro 55 Roman" w:hAnsi="HelveticaNeueLT Pro 55 Roman"/>
          <w:i w:val="0"/>
          <w:iCs w:val="0"/>
          <w:color w:val="000000" w:themeColor="text1"/>
          <w:sz w:val="20"/>
          <w:szCs w:val="20"/>
        </w:rPr>
        <w:t>e</w:t>
      </w:r>
      <w:r w:rsidR="52AC7B1C" w:rsidRPr="00810B2F">
        <w:rPr>
          <w:rStyle w:val="IntenseEmphasis"/>
          <w:rFonts w:ascii="HelveticaNeueLT Pro 55 Roman" w:hAnsi="HelveticaNeueLT Pro 55 Roman"/>
          <w:i w:val="0"/>
          <w:iCs w:val="0"/>
          <w:color w:val="000000" w:themeColor="text1"/>
          <w:sz w:val="20"/>
          <w:szCs w:val="20"/>
        </w:rPr>
        <w:t>ty of</w:t>
      </w:r>
      <w:r w:rsidR="0078615D" w:rsidRPr="00810B2F">
        <w:rPr>
          <w:rStyle w:val="IntenseEmphasis"/>
          <w:rFonts w:ascii="HelveticaNeueLT Pro 55 Roman" w:hAnsi="HelveticaNeueLT Pro 55 Roman"/>
          <w:i w:val="0"/>
          <w:iCs w:val="0"/>
          <w:color w:val="000000" w:themeColor="text1"/>
          <w:sz w:val="20"/>
          <w:szCs w:val="20"/>
        </w:rPr>
        <w:t xml:space="preserve"> facility workflow needs.</w:t>
      </w:r>
    </w:p>
    <w:p w14:paraId="3D8A28A0" w14:textId="77777777" w:rsidR="00912311" w:rsidRPr="00810B2F" w:rsidRDefault="00912311" w:rsidP="00912311">
      <w:pPr>
        <w:pStyle w:val="NoSpacing"/>
        <w:rPr>
          <w:rFonts w:ascii="HelveticaNeueLT Pro 55 Roman" w:hAnsi="HelveticaNeueLT Pro 55 Roman"/>
          <w:i/>
          <w:iCs/>
          <w:color w:val="5B9BD5" w:themeColor="accent1"/>
          <w:sz w:val="20"/>
          <w:szCs w:val="20"/>
        </w:rPr>
      </w:pPr>
    </w:p>
    <w:p w14:paraId="086164EB" w14:textId="3DF5E4F9" w:rsidR="00D53EDA" w:rsidRPr="00810B2F" w:rsidRDefault="05C2DF89" w:rsidP="002B667F">
      <w:pPr>
        <w:pStyle w:val="Heading3"/>
        <w:numPr>
          <w:ilvl w:val="0"/>
          <w:numId w:val="21"/>
        </w:numPr>
        <w:rPr>
          <w:rStyle w:val="IntenseEmphasis"/>
          <w:rFonts w:ascii="HelveticaNeueLT Pro 55 Roman" w:hAnsi="HelveticaNeueLT Pro 55 Roman"/>
          <w:sz w:val="22"/>
          <w:szCs w:val="22"/>
        </w:rPr>
      </w:pPr>
      <w:bookmarkStart w:id="51" w:name="_Toc76650292"/>
      <w:r w:rsidRPr="00810B2F">
        <w:rPr>
          <w:rStyle w:val="IntenseEmphasis"/>
          <w:rFonts w:ascii="HelveticaNeueLT Pro 55 Roman" w:hAnsi="HelveticaNeueLT Pro 55 Roman"/>
          <w:sz w:val="22"/>
          <w:szCs w:val="22"/>
        </w:rPr>
        <w:t>What is my organization</w:t>
      </w:r>
      <w:r w:rsidR="24CD11C7" w:rsidRPr="00810B2F">
        <w:rPr>
          <w:rStyle w:val="IntenseEmphasis"/>
          <w:rFonts w:ascii="HelveticaNeueLT Pro 55 Roman" w:hAnsi="HelveticaNeueLT Pro 55 Roman"/>
          <w:sz w:val="22"/>
          <w:szCs w:val="22"/>
        </w:rPr>
        <w:t>'</w:t>
      </w:r>
      <w:r w:rsidRPr="00810B2F">
        <w:rPr>
          <w:rStyle w:val="IntenseEmphasis"/>
          <w:rFonts w:ascii="HelveticaNeueLT Pro 55 Roman" w:hAnsi="HelveticaNeueLT Pro 55 Roman"/>
          <w:sz w:val="22"/>
          <w:szCs w:val="22"/>
        </w:rPr>
        <w:t>s financial commitment?</w:t>
      </w:r>
      <w:bookmarkEnd w:id="51"/>
      <w:r w:rsidRPr="00810B2F">
        <w:rPr>
          <w:rStyle w:val="IntenseEmphasis"/>
          <w:rFonts w:ascii="HelveticaNeueLT Pro 55 Roman" w:hAnsi="HelveticaNeueLT Pro 55 Roman"/>
          <w:sz w:val="22"/>
          <w:szCs w:val="22"/>
        </w:rPr>
        <w:t xml:space="preserve"> </w:t>
      </w:r>
    </w:p>
    <w:p w14:paraId="1B693CE7" w14:textId="125E2AD3" w:rsidR="00D53EDA" w:rsidRPr="00810B2F" w:rsidRDefault="00921A1C">
      <w:pPr>
        <w:pStyle w:val="NoSpacing"/>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 xml:space="preserve">The </w:t>
      </w:r>
      <w:r w:rsidR="52452DF3" w:rsidRPr="00810B2F">
        <w:rPr>
          <w:rFonts w:ascii="HelveticaNeueLT Pro 55 Roman" w:hAnsi="HelveticaNeueLT Pro 55 Roman"/>
          <w:color w:val="000000" w:themeColor="text1"/>
          <w:sz w:val="20"/>
          <w:szCs w:val="20"/>
        </w:rPr>
        <w:t xml:space="preserve">Nanosonics </w:t>
      </w:r>
      <w:proofErr w:type="spellStart"/>
      <w:r w:rsidR="52452DF3" w:rsidRPr="00810B2F">
        <w:rPr>
          <w:rFonts w:ascii="HelveticaNeueLT Pro 55 Roman" w:hAnsi="HelveticaNeueLT Pro 55 Roman"/>
          <w:color w:val="000000" w:themeColor="text1"/>
          <w:sz w:val="20"/>
          <w:szCs w:val="20"/>
        </w:rPr>
        <w:t>AudtPro</w:t>
      </w:r>
      <w:r w:rsidRPr="00810B2F">
        <w:rPr>
          <w:rFonts w:ascii="HelveticaNeueLT Pro 55 Roman" w:hAnsi="HelveticaNeueLT Pro 55 Roman"/>
          <w:color w:val="000000" w:themeColor="text1"/>
          <w:sz w:val="20"/>
          <w:szCs w:val="20"/>
          <w:vertAlign w:val="superscript"/>
        </w:rPr>
        <w:t>TM</w:t>
      </w:r>
      <w:proofErr w:type="spellEnd"/>
      <w:r w:rsidR="52452DF3" w:rsidRPr="00810B2F">
        <w:rPr>
          <w:rFonts w:ascii="HelveticaNeueLT Pro 55 Roman" w:hAnsi="HelveticaNeueLT Pro 55 Roman"/>
          <w:color w:val="000000" w:themeColor="text1"/>
          <w:sz w:val="20"/>
          <w:szCs w:val="20"/>
        </w:rPr>
        <w:t xml:space="preserve"> </w:t>
      </w:r>
      <w:r w:rsidRPr="00810B2F">
        <w:rPr>
          <w:rFonts w:ascii="HelveticaNeueLT Pro 55 Roman" w:hAnsi="HelveticaNeueLT Pro 55 Roman"/>
          <w:color w:val="000000" w:themeColor="text1"/>
          <w:sz w:val="20"/>
          <w:szCs w:val="20"/>
        </w:rPr>
        <w:t xml:space="preserve">system </w:t>
      </w:r>
      <w:r w:rsidR="52452DF3" w:rsidRPr="00810B2F">
        <w:rPr>
          <w:rFonts w:ascii="HelveticaNeueLT Pro 55 Roman" w:hAnsi="HelveticaNeueLT Pro 55 Roman"/>
          <w:color w:val="000000" w:themeColor="text1"/>
          <w:sz w:val="20"/>
          <w:szCs w:val="20"/>
        </w:rPr>
        <w:t xml:space="preserve">is available on a 5-year contract term. </w:t>
      </w:r>
    </w:p>
    <w:p w14:paraId="2F521FDE" w14:textId="77777777" w:rsidR="00D53EDA" w:rsidRPr="00810B2F" w:rsidRDefault="00D53EDA" w:rsidP="00D53EDA">
      <w:pPr>
        <w:pStyle w:val="NoSpacing"/>
        <w:rPr>
          <w:rStyle w:val="IntenseEmphasis"/>
          <w:rFonts w:ascii="HelveticaNeueLT Pro 55 Roman" w:hAnsi="HelveticaNeueLT Pro 55 Roman"/>
          <w:i w:val="0"/>
          <w:iCs w:val="0"/>
          <w:color w:val="auto"/>
          <w:sz w:val="20"/>
          <w:szCs w:val="20"/>
        </w:rPr>
      </w:pPr>
    </w:p>
    <w:p w14:paraId="7C9D5918" w14:textId="6F780345" w:rsidR="00D53EDA" w:rsidRPr="00810B2F" w:rsidRDefault="05C2DF89" w:rsidP="002B667F">
      <w:pPr>
        <w:pStyle w:val="Heading3"/>
        <w:numPr>
          <w:ilvl w:val="0"/>
          <w:numId w:val="21"/>
        </w:numPr>
        <w:rPr>
          <w:rStyle w:val="IntenseEmphasis"/>
          <w:rFonts w:ascii="HelveticaNeueLT Pro 55 Roman" w:hAnsi="HelveticaNeueLT Pro 55 Roman"/>
          <w:sz w:val="22"/>
          <w:szCs w:val="22"/>
        </w:rPr>
      </w:pPr>
      <w:bookmarkStart w:id="52" w:name="_Toc76650293"/>
      <w:r w:rsidRPr="00810B2F">
        <w:rPr>
          <w:rStyle w:val="IntenseEmphasis"/>
          <w:rFonts w:ascii="HelveticaNeueLT Pro 55 Roman" w:hAnsi="HelveticaNeueLT Pro 55 Roman"/>
          <w:sz w:val="22"/>
          <w:szCs w:val="22"/>
        </w:rPr>
        <w:t>What is the duration of my subscription?</w:t>
      </w:r>
      <w:bookmarkEnd w:id="52"/>
    </w:p>
    <w:p w14:paraId="27E5EA38" w14:textId="59E81CE6" w:rsidR="00A73F40" w:rsidRPr="00810B2F" w:rsidRDefault="00A972FA" w:rsidP="00674110">
      <w:pPr>
        <w:spacing w:after="0"/>
        <w:jc w:val="both"/>
        <w:rPr>
          <w:rFonts w:ascii="HelveticaNeueLT Pro 55 Roman" w:hAnsi="HelveticaNeueLT Pro 55 Roman"/>
          <w:color w:val="000000" w:themeColor="text1"/>
          <w:sz w:val="20"/>
          <w:szCs w:val="20"/>
        </w:rPr>
      </w:pPr>
      <w:r w:rsidRPr="00810B2F">
        <w:rPr>
          <w:rFonts w:ascii="HelveticaNeueLT Pro 55 Roman" w:hAnsi="HelveticaNeueLT Pro 55 Roman"/>
          <w:color w:val="000000" w:themeColor="text1"/>
          <w:sz w:val="20"/>
          <w:szCs w:val="20"/>
        </w:rPr>
        <w:t>Nanosonics will maintain the device and application software</w:t>
      </w:r>
      <w:r w:rsidR="00C17667" w:rsidRPr="00810B2F">
        <w:rPr>
          <w:rFonts w:ascii="HelveticaNeueLT Pro 55 Roman" w:hAnsi="HelveticaNeueLT Pro 55 Roman"/>
          <w:color w:val="000000" w:themeColor="text1"/>
          <w:sz w:val="20"/>
          <w:szCs w:val="20"/>
        </w:rPr>
        <w:t xml:space="preserve"> as part of the product with a 5-year lifecycle. Following this period, customers may opt to renew their subscription. </w:t>
      </w:r>
    </w:p>
    <w:p w14:paraId="38A9996B" w14:textId="77777777" w:rsidR="00674110" w:rsidRPr="00810B2F" w:rsidRDefault="00674110" w:rsidP="00674110">
      <w:pPr>
        <w:spacing w:after="0"/>
        <w:jc w:val="both"/>
        <w:rPr>
          <w:rFonts w:ascii="HelveticaNeueLT Pro 55 Roman" w:hAnsi="HelveticaNeueLT Pro 55 Roman"/>
          <w:color w:val="000000" w:themeColor="text1"/>
          <w:sz w:val="20"/>
          <w:szCs w:val="20"/>
        </w:rPr>
      </w:pPr>
    </w:p>
    <w:p w14:paraId="04EFA51B" w14:textId="713BC009" w:rsidR="000B7EC0" w:rsidRPr="00810B2F" w:rsidRDefault="000B7EC0" w:rsidP="002B667F">
      <w:pPr>
        <w:pStyle w:val="Heading3"/>
        <w:numPr>
          <w:ilvl w:val="0"/>
          <w:numId w:val="21"/>
        </w:numPr>
        <w:rPr>
          <w:rStyle w:val="IntenseEmphasis"/>
          <w:rFonts w:ascii="HelveticaNeueLT Pro 55 Roman" w:hAnsi="HelveticaNeueLT Pro 55 Roman"/>
          <w:sz w:val="22"/>
          <w:szCs w:val="22"/>
        </w:rPr>
      </w:pPr>
      <w:bookmarkStart w:id="53" w:name="_Toc76650294"/>
      <w:r w:rsidRPr="00810B2F">
        <w:rPr>
          <w:rStyle w:val="IntenseEmphasis"/>
          <w:rFonts w:ascii="HelveticaNeueLT Pro 55 Roman" w:hAnsi="HelveticaNeueLT Pro 55 Roman"/>
          <w:sz w:val="22"/>
          <w:szCs w:val="22"/>
        </w:rPr>
        <w:t xml:space="preserve">How or where can I buy </w:t>
      </w:r>
      <w:r w:rsidR="00A73F40" w:rsidRPr="00810B2F">
        <w:rPr>
          <w:rStyle w:val="IntenseEmphasis"/>
          <w:rFonts w:ascii="HelveticaNeueLT Pro 55 Roman" w:hAnsi="HelveticaNeueLT Pro 55 Roman"/>
          <w:sz w:val="22"/>
          <w:szCs w:val="22"/>
        </w:rPr>
        <w:t xml:space="preserve">the </w:t>
      </w:r>
      <w:r w:rsidRPr="00810B2F">
        <w:rPr>
          <w:rStyle w:val="IntenseEmphasis"/>
          <w:rFonts w:ascii="HelveticaNeueLT Pro 55 Roman" w:hAnsi="HelveticaNeueLT Pro 55 Roman"/>
          <w:sz w:val="22"/>
          <w:szCs w:val="22"/>
        </w:rPr>
        <w:t xml:space="preserve">Nanosonics </w:t>
      </w:r>
      <w:proofErr w:type="spellStart"/>
      <w:r w:rsidRPr="00810B2F">
        <w:rPr>
          <w:rStyle w:val="IntenseEmphasis"/>
          <w:rFonts w:ascii="HelveticaNeueLT Pro 55 Roman" w:hAnsi="HelveticaNeueLT Pro 55 Roman"/>
          <w:sz w:val="22"/>
          <w:szCs w:val="22"/>
        </w:rPr>
        <w:t>AuditPro</w:t>
      </w:r>
      <w:r w:rsidR="00A73F40" w:rsidRPr="00810B2F">
        <w:rPr>
          <w:rStyle w:val="IntenseEmphasis"/>
          <w:rFonts w:ascii="HelveticaNeueLT Pro 55 Roman" w:hAnsi="HelveticaNeueLT Pro 55 Roman"/>
          <w:sz w:val="22"/>
          <w:szCs w:val="22"/>
          <w:vertAlign w:val="superscript"/>
        </w:rPr>
        <w:t>TM</w:t>
      </w:r>
      <w:proofErr w:type="spellEnd"/>
      <w:r w:rsidR="00A73F40"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w:t>
      </w:r>
      <w:bookmarkEnd w:id="53"/>
    </w:p>
    <w:p w14:paraId="789DB7C6" w14:textId="4D0225D9" w:rsidR="000B7EC0" w:rsidRPr="00810B2F" w:rsidRDefault="000B7EC0" w:rsidP="005A4A54">
      <w:pPr>
        <w:spacing w:after="0"/>
        <w:rPr>
          <w:rFonts w:ascii="HelveticaNeueLT Pro 55 Roman" w:hAnsi="HelveticaNeueLT Pro 55 Roman"/>
          <w:sz w:val="20"/>
          <w:szCs w:val="20"/>
        </w:rPr>
      </w:pPr>
      <w:r w:rsidRPr="00810B2F">
        <w:rPr>
          <w:rFonts w:ascii="HelveticaNeueLT Pro 55 Roman" w:hAnsi="HelveticaNeueLT Pro 55 Roman"/>
          <w:sz w:val="20"/>
          <w:szCs w:val="20"/>
        </w:rPr>
        <w:t>Please contact your local Nanosonics representative for further information</w:t>
      </w:r>
      <w:r w:rsidR="004522C7" w:rsidRPr="00810B2F">
        <w:rPr>
          <w:rFonts w:ascii="HelveticaNeueLT Pro 55 Roman" w:hAnsi="HelveticaNeueLT Pro 55 Roman"/>
          <w:sz w:val="20"/>
          <w:szCs w:val="20"/>
        </w:rPr>
        <w:t xml:space="preserve"> and personalized quotes</w:t>
      </w:r>
      <w:r w:rsidRPr="00810B2F">
        <w:rPr>
          <w:rFonts w:ascii="HelveticaNeueLT Pro 55 Roman" w:hAnsi="HelveticaNeueLT Pro 55 Roman"/>
          <w:sz w:val="20"/>
          <w:szCs w:val="20"/>
        </w:rPr>
        <w:t xml:space="preserve">. </w:t>
      </w:r>
    </w:p>
    <w:p w14:paraId="6672C315" w14:textId="77777777" w:rsidR="00674110" w:rsidRPr="00810B2F" w:rsidRDefault="00674110" w:rsidP="005A4A54">
      <w:pPr>
        <w:spacing w:after="0"/>
        <w:rPr>
          <w:rFonts w:ascii="HelveticaNeueLT Pro 55 Roman" w:hAnsi="HelveticaNeueLT Pro 55 Roman"/>
          <w:sz w:val="20"/>
          <w:szCs w:val="20"/>
        </w:rPr>
      </w:pPr>
    </w:p>
    <w:p w14:paraId="7E1764FC" w14:textId="77777777" w:rsidR="00220297" w:rsidRPr="00810B2F" w:rsidRDefault="00220297" w:rsidP="002B667F">
      <w:pPr>
        <w:pStyle w:val="Heading3"/>
        <w:numPr>
          <w:ilvl w:val="0"/>
          <w:numId w:val="21"/>
        </w:numPr>
        <w:rPr>
          <w:rStyle w:val="IntenseEmphasis"/>
          <w:rFonts w:ascii="HelveticaNeueLT Pro 55 Roman" w:hAnsi="HelveticaNeueLT Pro 55 Roman"/>
          <w:sz w:val="22"/>
          <w:szCs w:val="22"/>
        </w:rPr>
      </w:pPr>
      <w:bookmarkStart w:id="54" w:name="_Toc76650295"/>
      <w:r w:rsidRPr="00810B2F">
        <w:rPr>
          <w:rStyle w:val="IntenseEmphasis"/>
          <w:rFonts w:ascii="HelveticaNeueLT Pro 55 Roman" w:hAnsi="HelveticaNeueLT Pro 55 Roman"/>
          <w:sz w:val="22"/>
          <w:szCs w:val="22"/>
        </w:rPr>
        <w:t>What is the warranty of the hardware provided?</w:t>
      </w:r>
      <w:bookmarkEnd w:id="54"/>
    </w:p>
    <w:p w14:paraId="628A2024" w14:textId="4568D62F" w:rsidR="00220297" w:rsidRPr="00810B2F" w:rsidRDefault="02A87E1E" w:rsidP="3B727E87">
      <w:pPr>
        <w:pStyle w:val="NoSpacing"/>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device has one year warranty. </w:t>
      </w:r>
      <w:r w:rsidR="00220297" w:rsidRPr="00810B2F">
        <w:rPr>
          <w:rStyle w:val="IntenseEmphasis"/>
          <w:rFonts w:ascii="HelveticaNeueLT Pro 55 Roman" w:hAnsi="HelveticaNeueLT Pro 55 Roman"/>
          <w:i w:val="0"/>
          <w:iCs w:val="0"/>
          <w:color w:val="000000" w:themeColor="text1"/>
          <w:sz w:val="20"/>
          <w:szCs w:val="20"/>
        </w:rPr>
        <w:t>Nanosonics Customer Support will manage customer device failures. In the event of a lost device or complete device failure, Nanosonics will ship a new device at a cost to the customer, priced at spare part pricing. If the failed device has failed under warranty conditions, the invoice will be credited to the customer.</w:t>
      </w:r>
    </w:p>
    <w:p w14:paraId="67FFE403" w14:textId="77777777" w:rsidR="00220297" w:rsidRPr="00810B2F" w:rsidRDefault="00220297" w:rsidP="00220297">
      <w:pPr>
        <w:pStyle w:val="NoSpacing"/>
        <w:rPr>
          <w:rStyle w:val="IntenseEmphasis"/>
          <w:rFonts w:ascii="HelveticaNeueLT Pro 55 Roman" w:hAnsi="HelveticaNeueLT Pro 55 Roman"/>
          <w:i w:val="0"/>
          <w:iCs w:val="0"/>
          <w:color w:val="auto"/>
          <w:sz w:val="20"/>
          <w:szCs w:val="20"/>
        </w:rPr>
      </w:pPr>
    </w:p>
    <w:p w14:paraId="5EDB263F" w14:textId="2A0519E3" w:rsidR="00220297" w:rsidRPr="00810B2F" w:rsidRDefault="00220297" w:rsidP="002B667F">
      <w:pPr>
        <w:pStyle w:val="Heading3"/>
        <w:numPr>
          <w:ilvl w:val="0"/>
          <w:numId w:val="21"/>
        </w:numPr>
        <w:rPr>
          <w:rStyle w:val="IntenseEmphasis"/>
          <w:rFonts w:ascii="HelveticaNeueLT Pro 55 Roman" w:hAnsi="HelveticaNeueLT Pro 55 Roman"/>
          <w:sz w:val="22"/>
          <w:szCs w:val="22"/>
        </w:rPr>
      </w:pPr>
      <w:bookmarkStart w:id="55" w:name="_Toc76650296"/>
      <w:r w:rsidRPr="00810B2F">
        <w:rPr>
          <w:rStyle w:val="IntenseEmphasis"/>
          <w:rFonts w:ascii="HelveticaNeueLT Pro 55 Roman" w:hAnsi="HelveticaNeueLT Pro 55 Roman"/>
          <w:sz w:val="22"/>
          <w:szCs w:val="22"/>
        </w:rPr>
        <w:t xml:space="preserve">How can I protect against theft, loss, and damage of Nanosonics </w:t>
      </w:r>
      <w:proofErr w:type="spellStart"/>
      <w:r w:rsidRPr="00810B2F">
        <w:rPr>
          <w:rStyle w:val="IntenseEmphasis"/>
          <w:rFonts w:ascii="HelveticaNeueLT Pro 55 Roman" w:hAnsi="HelveticaNeueLT Pro 55 Roman"/>
          <w:sz w:val="22"/>
          <w:szCs w:val="22"/>
        </w:rPr>
        <w:t>AuditPro</w:t>
      </w:r>
      <w:r w:rsidR="005A4A54" w:rsidRPr="00810B2F">
        <w:rPr>
          <w:rStyle w:val="IntenseEmphasis"/>
          <w:rFonts w:ascii="HelveticaNeueLT Pro 55 Roman" w:hAnsi="HelveticaNeueLT Pro 55 Roman"/>
          <w:sz w:val="22"/>
          <w:szCs w:val="22"/>
          <w:vertAlign w:val="superscript"/>
        </w:rPr>
        <w:t>TM</w:t>
      </w:r>
      <w:proofErr w:type="spellEnd"/>
      <w:r w:rsidRPr="00810B2F">
        <w:rPr>
          <w:rStyle w:val="IntenseEmphasis"/>
          <w:rFonts w:ascii="HelveticaNeueLT Pro 55 Roman" w:hAnsi="HelveticaNeueLT Pro 55 Roman"/>
          <w:sz w:val="22"/>
          <w:szCs w:val="22"/>
          <w:vertAlign w:val="superscript"/>
        </w:rPr>
        <w:t xml:space="preserve"> </w:t>
      </w:r>
      <w:r w:rsidRPr="00810B2F">
        <w:rPr>
          <w:rStyle w:val="IntenseEmphasis"/>
          <w:rFonts w:ascii="HelveticaNeueLT Pro 55 Roman" w:hAnsi="HelveticaNeueLT Pro 55 Roman"/>
          <w:sz w:val="22"/>
          <w:szCs w:val="22"/>
        </w:rPr>
        <w:t>Mobile Scanning Devices within my facility?</w:t>
      </w:r>
      <w:bookmarkEnd w:id="55"/>
    </w:p>
    <w:p w14:paraId="185732F4" w14:textId="3FD7FD3B" w:rsidR="00220297" w:rsidRPr="00810B2F" w:rsidRDefault="00290CF6" w:rsidP="3B727E87">
      <w:pPr>
        <w:pStyle w:val="NoSpacing"/>
        <w:rPr>
          <w:rStyle w:val="IntenseEmphasis"/>
          <w:rFonts w:ascii="HelveticaNeueLT Pro 55 Roman" w:hAnsi="HelveticaNeueLT Pro 55 Roman"/>
          <w:i w:val="0"/>
          <w:iCs w:val="0"/>
          <w:color w:val="000000" w:themeColor="text1"/>
          <w:sz w:val="20"/>
          <w:szCs w:val="20"/>
        </w:rPr>
      </w:pPr>
      <w:r w:rsidRPr="00810B2F">
        <w:rPr>
          <w:rStyle w:val="IntenseEmphasis"/>
          <w:rFonts w:ascii="HelveticaNeueLT Pro 55 Roman" w:hAnsi="HelveticaNeueLT Pro 55 Roman"/>
          <w:i w:val="0"/>
          <w:iCs w:val="0"/>
          <w:color w:val="000000" w:themeColor="text1"/>
          <w:sz w:val="20"/>
          <w:szCs w:val="20"/>
        </w:rPr>
        <w:t xml:space="preserve">The </w:t>
      </w:r>
      <w:r w:rsidR="00220297" w:rsidRPr="00810B2F">
        <w:rPr>
          <w:rStyle w:val="IntenseEmphasis"/>
          <w:rFonts w:ascii="HelveticaNeueLT Pro 55 Roman" w:hAnsi="HelveticaNeueLT Pro 55 Roman"/>
          <w:i w:val="0"/>
          <w:iCs w:val="0"/>
          <w:color w:val="000000" w:themeColor="text1"/>
          <w:sz w:val="20"/>
          <w:szCs w:val="20"/>
        </w:rPr>
        <w:t xml:space="preserve">Mobile </w:t>
      </w:r>
      <w:r w:rsidRPr="00810B2F">
        <w:rPr>
          <w:rStyle w:val="IntenseEmphasis"/>
          <w:rFonts w:ascii="HelveticaNeueLT Pro 55 Roman" w:hAnsi="HelveticaNeueLT Pro 55 Roman"/>
          <w:i w:val="0"/>
          <w:iCs w:val="0"/>
          <w:color w:val="000000" w:themeColor="text1"/>
          <w:sz w:val="20"/>
          <w:szCs w:val="20"/>
        </w:rPr>
        <w:t>S</w:t>
      </w:r>
      <w:r w:rsidR="00220297" w:rsidRPr="00810B2F">
        <w:rPr>
          <w:rStyle w:val="IntenseEmphasis"/>
          <w:rFonts w:ascii="HelveticaNeueLT Pro 55 Roman" w:hAnsi="HelveticaNeueLT Pro 55 Roman"/>
          <w:i w:val="0"/>
          <w:iCs w:val="0"/>
          <w:color w:val="000000" w:themeColor="text1"/>
          <w:sz w:val="20"/>
          <w:szCs w:val="20"/>
        </w:rPr>
        <w:t xml:space="preserve">canning </w:t>
      </w:r>
      <w:r w:rsidRPr="00810B2F">
        <w:rPr>
          <w:rStyle w:val="IntenseEmphasis"/>
          <w:rFonts w:ascii="HelveticaNeueLT Pro 55 Roman" w:hAnsi="HelveticaNeueLT Pro 55 Roman"/>
          <w:i w:val="0"/>
          <w:iCs w:val="0"/>
          <w:color w:val="000000" w:themeColor="text1"/>
          <w:sz w:val="20"/>
          <w:szCs w:val="20"/>
        </w:rPr>
        <w:t>D</w:t>
      </w:r>
      <w:r w:rsidR="00220297" w:rsidRPr="00810B2F">
        <w:rPr>
          <w:rStyle w:val="IntenseEmphasis"/>
          <w:rFonts w:ascii="HelveticaNeueLT Pro 55 Roman" w:hAnsi="HelveticaNeueLT Pro 55 Roman"/>
          <w:i w:val="0"/>
          <w:iCs w:val="0"/>
          <w:color w:val="000000" w:themeColor="text1"/>
          <w:sz w:val="20"/>
          <w:szCs w:val="20"/>
        </w:rPr>
        <w:t>evice</w:t>
      </w:r>
      <w:r w:rsidRPr="00810B2F">
        <w:rPr>
          <w:rStyle w:val="IntenseEmphasis"/>
          <w:rFonts w:ascii="HelveticaNeueLT Pro 55 Roman" w:hAnsi="HelveticaNeueLT Pro 55 Roman"/>
          <w:i w:val="0"/>
          <w:iCs w:val="0"/>
          <w:color w:val="000000" w:themeColor="text1"/>
          <w:sz w:val="20"/>
          <w:szCs w:val="20"/>
        </w:rPr>
        <w:t>(</w:t>
      </w:r>
      <w:r w:rsidR="00220297" w:rsidRPr="00810B2F">
        <w:rPr>
          <w:rStyle w:val="IntenseEmphasis"/>
          <w:rFonts w:ascii="HelveticaNeueLT Pro 55 Roman" w:hAnsi="HelveticaNeueLT Pro 55 Roman"/>
          <w:i w:val="0"/>
          <w:iCs w:val="0"/>
          <w:color w:val="000000" w:themeColor="text1"/>
          <w:sz w:val="20"/>
          <w:szCs w:val="20"/>
        </w:rPr>
        <w:t>s</w:t>
      </w:r>
      <w:r w:rsidRPr="00810B2F">
        <w:rPr>
          <w:rStyle w:val="IntenseEmphasis"/>
          <w:rFonts w:ascii="HelveticaNeueLT Pro 55 Roman" w:hAnsi="HelveticaNeueLT Pro 55 Roman"/>
          <w:i w:val="0"/>
          <w:iCs w:val="0"/>
          <w:color w:val="000000" w:themeColor="text1"/>
          <w:sz w:val="20"/>
          <w:szCs w:val="20"/>
        </w:rPr>
        <w:t>)</w:t>
      </w:r>
      <w:r w:rsidR="00220297" w:rsidRPr="00810B2F">
        <w:rPr>
          <w:rStyle w:val="IntenseEmphasis"/>
          <w:rFonts w:ascii="HelveticaNeueLT Pro 55 Roman" w:hAnsi="HelveticaNeueLT Pro 55 Roman"/>
          <w:i w:val="0"/>
          <w:iCs w:val="0"/>
          <w:color w:val="000000" w:themeColor="text1"/>
          <w:sz w:val="20"/>
          <w:szCs w:val="20"/>
        </w:rPr>
        <w:t xml:space="preserve"> can be secured to their </w:t>
      </w:r>
      <w:r w:rsidR="715ADD28" w:rsidRPr="00810B2F">
        <w:rPr>
          <w:rStyle w:val="IntenseEmphasis"/>
          <w:rFonts w:ascii="HelveticaNeueLT Pro 55 Roman" w:hAnsi="HelveticaNeueLT Pro 55 Roman"/>
          <w:i w:val="0"/>
          <w:iCs w:val="0"/>
          <w:color w:val="000000" w:themeColor="text1"/>
          <w:sz w:val="20"/>
          <w:szCs w:val="20"/>
        </w:rPr>
        <w:t>use</w:t>
      </w:r>
      <w:r w:rsidR="559533AD" w:rsidRPr="00810B2F">
        <w:rPr>
          <w:rStyle w:val="IntenseEmphasis"/>
          <w:rFonts w:ascii="HelveticaNeueLT Pro 55 Roman" w:hAnsi="HelveticaNeueLT Pro 55 Roman"/>
          <w:i w:val="0"/>
          <w:iCs w:val="0"/>
          <w:color w:val="000000" w:themeColor="text1"/>
          <w:sz w:val="20"/>
          <w:szCs w:val="20"/>
        </w:rPr>
        <w:t xml:space="preserve"> </w:t>
      </w:r>
      <w:r w:rsidR="00220297" w:rsidRPr="00810B2F">
        <w:rPr>
          <w:rStyle w:val="IntenseEmphasis"/>
          <w:rFonts w:ascii="HelveticaNeueLT Pro 55 Roman" w:hAnsi="HelveticaNeueLT Pro 55 Roman"/>
          <w:i w:val="0"/>
          <w:iCs w:val="0"/>
          <w:color w:val="000000" w:themeColor="text1"/>
          <w:sz w:val="20"/>
          <w:szCs w:val="20"/>
        </w:rPr>
        <w:t xml:space="preserve">location, ideally the ultrasound console, using </w:t>
      </w:r>
      <w:proofErr w:type="gramStart"/>
      <w:r w:rsidR="00220297" w:rsidRPr="00810B2F">
        <w:rPr>
          <w:rStyle w:val="IntenseEmphasis"/>
          <w:rFonts w:ascii="HelveticaNeueLT Pro 55 Roman" w:hAnsi="HelveticaNeueLT Pro 55 Roman"/>
          <w:i w:val="0"/>
          <w:iCs w:val="0"/>
          <w:color w:val="000000" w:themeColor="text1"/>
          <w:sz w:val="20"/>
          <w:szCs w:val="20"/>
        </w:rPr>
        <w:t>a number of</w:t>
      </w:r>
      <w:proofErr w:type="gramEnd"/>
      <w:r w:rsidR="00220297" w:rsidRPr="00810B2F">
        <w:rPr>
          <w:rStyle w:val="IntenseEmphasis"/>
          <w:rFonts w:ascii="HelveticaNeueLT Pro 55 Roman" w:hAnsi="HelveticaNeueLT Pro 55 Roman"/>
          <w:i w:val="0"/>
          <w:iCs w:val="0"/>
          <w:color w:val="000000" w:themeColor="text1"/>
          <w:sz w:val="20"/>
          <w:szCs w:val="20"/>
        </w:rPr>
        <w:t xml:space="preserve"> tethering devices that are available on the open market. The device has two separate loops available to connect such tethering devices. </w:t>
      </w:r>
    </w:p>
    <w:p w14:paraId="644A7BFA" w14:textId="77777777" w:rsidR="00220297" w:rsidRPr="00810B2F" w:rsidRDefault="00220297" w:rsidP="00220297">
      <w:pPr>
        <w:pStyle w:val="NoSpacing"/>
        <w:rPr>
          <w:rStyle w:val="IntenseEmphasis"/>
          <w:rFonts w:ascii="HelveticaNeueLT Pro 55 Roman" w:hAnsi="HelveticaNeueLT Pro 55 Roman"/>
          <w:sz w:val="20"/>
          <w:szCs w:val="20"/>
        </w:rPr>
      </w:pPr>
    </w:p>
    <w:p w14:paraId="18830EA6" w14:textId="7B591C17" w:rsidR="00220297" w:rsidRPr="00810B2F" w:rsidRDefault="00220297" w:rsidP="002B667F">
      <w:pPr>
        <w:pStyle w:val="Heading3"/>
        <w:numPr>
          <w:ilvl w:val="0"/>
          <w:numId w:val="21"/>
        </w:numPr>
        <w:rPr>
          <w:rStyle w:val="IntenseEmphasis"/>
          <w:rFonts w:ascii="HelveticaNeueLT Pro 55 Roman" w:hAnsi="HelveticaNeueLT Pro 55 Roman"/>
          <w:sz w:val="22"/>
          <w:szCs w:val="22"/>
        </w:rPr>
      </w:pPr>
      <w:bookmarkStart w:id="56" w:name="_Toc76650297"/>
      <w:r w:rsidRPr="00810B2F">
        <w:rPr>
          <w:rStyle w:val="IntenseEmphasis"/>
          <w:rFonts w:ascii="HelveticaNeueLT Pro 55 Roman" w:hAnsi="HelveticaNeueLT Pro 55 Roman"/>
          <w:sz w:val="22"/>
          <w:szCs w:val="22"/>
        </w:rPr>
        <w:t>What impact does</w:t>
      </w:r>
      <w:r w:rsidR="002B667F" w:rsidRPr="00810B2F">
        <w:rPr>
          <w:rStyle w:val="IntenseEmphasis"/>
          <w:rFonts w:ascii="HelveticaNeueLT Pro 55 Roman" w:hAnsi="HelveticaNeueLT Pro 55 Roman"/>
          <w:sz w:val="22"/>
          <w:szCs w:val="22"/>
        </w:rPr>
        <w:t xml:space="preserve"> the</w:t>
      </w:r>
      <w:r w:rsidRPr="00810B2F">
        <w:rPr>
          <w:rStyle w:val="IntenseEmphasis"/>
          <w:rFonts w:ascii="HelveticaNeueLT Pro 55 Roman" w:hAnsi="HelveticaNeueLT Pro 55 Roman"/>
          <w:sz w:val="22"/>
          <w:szCs w:val="22"/>
        </w:rPr>
        <w:t xml:space="preserve"> Nanosonics </w:t>
      </w:r>
      <w:proofErr w:type="spellStart"/>
      <w:r w:rsidRPr="00810B2F">
        <w:rPr>
          <w:rStyle w:val="IntenseEmphasis"/>
          <w:rFonts w:ascii="HelveticaNeueLT Pro 55 Roman" w:hAnsi="HelveticaNeueLT Pro 55 Roman"/>
          <w:sz w:val="22"/>
          <w:szCs w:val="22"/>
        </w:rPr>
        <w:t>AuditPro</w:t>
      </w:r>
      <w:r w:rsidR="002B667F" w:rsidRPr="00810B2F">
        <w:rPr>
          <w:rStyle w:val="IntenseEmphasis"/>
          <w:rFonts w:ascii="HelveticaNeueLT Pro 55 Roman" w:hAnsi="HelveticaNeueLT Pro 55 Roman"/>
          <w:sz w:val="22"/>
          <w:szCs w:val="22"/>
          <w:vertAlign w:val="superscript"/>
        </w:rPr>
        <w:t>TM</w:t>
      </w:r>
      <w:proofErr w:type="spellEnd"/>
      <w:r w:rsidR="002B667F" w:rsidRPr="00810B2F">
        <w:rPr>
          <w:rStyle w:val="IntenseEmphasis"/>
          <w:rFonts w:ascii="HelveticaNeueLT Pro 55 Roman" w:hAnsi="HelveticaNeueLT Pro 55 Roman"/>
          <w:sz w:val="22"/>
          <w:szCs w:val="22"/>
        </w:rPr>
        <w:t xml:space="preserve"> system</w:t>
      </w:r>
      <w:r w:rsidRPr="00810B2F">
        <w:rPr>
          <w:rStyle w:val="IntenseEmphasis"/>
          <w:rFonts w:ascii="HelveticaNeueLT Pro 55 Roman" w:hAnsi="HelveticaNeueLT Pro 55 Roman"/>
          <w:sz w:val="22"/>
          <w:szCs w:val="22"/>
        </w:rPr>
        <w:t xml:space="preserve"> have on the environment?</w:t>
      </w:r>
      <w:bookmarkEnd w:id="56"/>
    </w:p>
    <w:p w14:paraId="76D5AE33" w14:textId="1E49D56A" w:rsidR="00220297" w:rsidRPr="00810B2F" w:rsidRDefault="00F22D6C" w:rsidP="00220297">
      <w:pPr>
        <w:pStyle w:val="NoSpacing"/>
        <w:rPr>
          <w:rStyle w:val="IntenseEmphasis"/>
          <w:rFonts w:ascii="HelveticaNeueLT Pro 55 Roman" w:hAnsi="HelveticaNeueLT Pro 55 Roman"/>
          <w:i w:val="0"/>
          <w:iCs w:val="0"/>
          <w:color w:val="auto"/>
          <w:sz w:val="20"/>
          <w:szCs w:val="20"/>
        </w:rPr>
      </w:pPr>
      <w:r w:rsidRPr="00810B2F">
        <w:rPr>
          <w:rStyle w:val="IntenseEmphasis"/>
          <w:rFonts w:ascii="HelveticaNeueLT Pro 55 Roman" w:hAnsi="HelveticaNeueLT Pro 55 Roman"/>
          <w:i w:val="0"/>
          <w:iCs w:val="0"/>
          <w:color w:val="auto"/>
          <w:sz w:val="20"/>
          <w:szCs w:val="20"/>
        </w:rPr>
        <w:t xml:space="preserve">The </w:t>
      </w:r>
      <w:r w:rsidR="00220297" w:rsidRPr="00810B2F">
        <w:rPr>
          <w:rStyle w:val="IntenseEmphasis"/>
          <w:rFonts w:ascii="HelveticaNeueLT Pro 55 Roman" w:hAnsi="HelveticaNeueLT Pro 55 Roman"/>
          <w:i w:val="0"/>
          <w:iCs w:val="0"/>
          <w:color w:val="auto"/>
          <w:sz w:val="20"/>
          <w:szCs w:val="20"/>
        </w:rPr>
        <w:t xml:space="preserve">Nanosonics </w:t>
      </w:r>
      <w:proofErr w:type="spellStart"/>
      <w:r w:rsidR="00220297" w:rsidRPr="00810B2F">
        <w:rPr>
          <w:rStyle w:val="IntenseEmphasis"/>
          <w:rFonts w:ascii="HelveticaNeueLT Pro 55 Roman" w:hAnsi="HelveticaNeueLT Pro 55 Roman"/>
          <w:i w:val="0"/>
          <w:iCs w:val="0"/>
          <w:color w:val="auto"/>
          <w:sz w:val="20"/>
          <w:szCs w:val="20"/>
        </w:rPr>
        <w:t>AuditPro</w:t>
      </w:r>
      <w:r w:rsidRPr="00810B2F">
        <w:rPr>
          <w:rStyle w:val="IntenseEmphasis"/>
          <w:rFonts w:ascii="HelveticaNeueLT Pro 55 Roman" w:hAnsi="HelveticaNeueLT Pro 55 Roman"/>
          <w:i w:val="0"/>
          <w:iCs w:val="0"/>
          <w:color w:val="auto"/>
          <w:sz w:val="20"/>
          <w:szCs w:val="20"/>
          <w:vertAlign w:val="superscript"/>
        </w:rPr>
        <w:t>TM</w:t>
      </w:r>
      <w:proofErr w:type="spellEnd"/>
      <w:r w:rsidR="00220297" w:rsidRPr="00810B2F">
        <w:rPr>
          <w:rStyle w:val="IntenseEmphasis"/>
          <w:rFonts w:ascii="HelveticaNeueLT Pro 55 Roman" w:hAnsi="HelveticaNeueLT Pro 55 Roman"/>
          <w:i w:val="0"/>
          <w:iCs w:val="0"/>
          <w:color w:val="auto"/>
          <w:sz w:val="20"/>
          <w:szCs w:val="20"/>
        </w:rPr>
        <w:t xml:space="preserve"> </w:t>
      </w:r>
      <w:r w:rsidRPr="00810B2F">
        <w:rPr>
          <w:rStyle w:val="IntenseEmphasis"/>
          <w:rFonts w:ascii="HelveticaNeueLT Pro 55 Roman" w:hAnsi="HelveticaNeueLT Pro 55 Roman"/>
          <w:i w:val="0"/>
          <w:iCs w:val="0"/>
          <w:color w:val="auto"/>
          <w:sz w:val="20"/>
          <w:szCs w:val="20"/>
        </w:rPr>
        <w:t>can</w:t>
      </w:r>
      <w:r w:rsidR="00220297" w:rsidRPr="00810B2F">
        <w:rPr>
          <w:rStyle w:val="IntenseEmphasis"/>
          <w:rFonts w:ascii="HelveticaNeueLT Pro 55 Roman" w:hAnsi="HelveticaNeueLT Pro 55 Roman"/>
          <w:i w:val="0"/>
          <w:iCs w:val="0"/>
          <w:color w:val="auto"/>
          <w:sz w:val="20"/>
          <w:szCs w:val="20"/>
        </w:rPr>
        <w:t xml:space="preserve"> reduce the consumption of paper-based compliance </w:t>
      </w:r>
      <w:proofErr w:type="gramStart"/>
      <w:r w:rsidR="00220297" w:rsidRPr="00810B2F">
        <w:rPr>
          <w:rStyle w:val="IntenseEmphasis"/>
          <w:rFonts w:ascii="HelveticaNeueLT Pro 55 Roman" w:hAnsi="HelveticaNeueLT Pro 55 Roman"/>
          <w:i w:val="0"/>
          <w:iCs w:val="0"/>
          <w:color w:val="auto"/>
          <w:sz w:val="20"/>
          <w:szCs w:val="20"/>
        </w:rPr>
        <w:t>note books</w:t>
      </w:r>
      <w:proofErr w:type="gramEnd"/>
      <w:r w:rsidR="00220297" w:rsidRPr="00810B2F">
        <w:rPr>
          <w:rStyle w:val="IntenseEmphasis"/>
          <w:rFonts w:ascii="HelveticaNeueLT Pro 55 Roman" w:hAnsi="HelveticaNeueLT Pro 55 Roman"/>
          <w:i w:val="0"/>
          <w:iCs w:val="0"/>
          <w:color w:val="auto"/>
          <w:sz w:val="20"/>
          <w:szCs w:val="20"/>
        </w:rPr>
        <w:t xml:space="preserve"> and the required secure storage of this material. Nanosonics offers a complete end-of-life device recycling program at no charge to all customers where the components are recycled. </w:t>
      </w:r>
    </w:p>
    <w:p w14:paraId="55A02542" w14:textId="77777777" w:rsidR="000B7EC0" w:rsidRPr="00810B2F" w:rsidRDefault="000B7EC0" w:rsidP="000B7EC0">
      <w:pPr>
        <w:rPr>
          <w:rFonts w:ascii="HelveticaNeueLT Pro 55 Roman" w:hAnsi="HelveticaNeueLT Pro 55 Roman"/>
          <w:color w:val="FF0000"/>
          <w:sz w:val="20"/>
          <w:szCs w:val="20"/>
        </w:rPr>
      </w:pPr>
    </w:p>
    <w:p w14:paraId="41D1731C" w14:textId="7A0EC04B" w:rsidR="009565C7" w:rsidRPr="00810B2F" w:rsidRDefault="009565C7" w:rsidP="00C478F4">
      <w:pPr>
        <w:pStyle w:val="NoSpacing"/>
        <w:jc w:val="both"/>
        <w:rPr>
          <w:rFonts w:ascii="HelveticaNeueLT Pro 55 Roman" w:hAnsi="HelveticaNeueLT Pro 55 Roman"/>
          <w:color w:val="000000" w:themeColor="text1"/>
          <w:sz w:val="16"/>
          <w:szCs w:val="16"/>
        </w:rPr>
      </w:pPr>
    </w:p>
    <w:sectPr w:rsidR="009565C7" w:rsidRPr="00810B2F" w:rsidSect="00017ABD">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267873" w14:textId="77777777" w:rsidR="0092746D" w:rsidRDefault="0092746D" w:rsidP="00431D51">
      <w:pPr>
        <w:spacing w:after="0" w:line="240" w:lineRule="auto"/>
      </w:pPr>
      <w:r>
        <w:separator/>
      </w:r>
    </w:p>
  </w:endnote>
  <w:endnote w:type="continuationSeparator" w:id="0">
    <w:p w14:paraId="294CD473" w14:textId="77777777" w:rsidR="0092746D" w:rsidRDefault="0092746D" w:rsidP="00431D51">
      <w:pPr>
        <w:spacing w:after="0" w:line="240" w:lineRule="auto"/>
      </w:pPr>
      <w:r>
        <w:continuationSeparator/>
      </w:r>
    </w:p>
  </w:endnote>
  <w:endnote w:type="continuationNotice" w:id="1">
    <w:p w14:paraId="3DE9D55D" w14:textId="77777777" w:rsidR="0092746D" w:rsidRDefault="00927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HelveticaNeueLT Pro 55 Roman">
    <w:panose1 w:val="020B0604020202020204"/>
    <w:charset w:val="00"/>
    <w:family w:val="swiss"/>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13C8A5" w14:textId="422C22A5" w:rsidR="00B94D43" w:rsidRPr="00F74E1A" w:rsidRDefault="00B94D43">
    <w:pPr>
      <w:pStyle w:val="Footer"/>
      <w:rPr>
        <w:rFonts w:ascii="HelveticaNeueLT Pro 55 Roman" w:hAnsi="HelveticaNeueLT Pro 55 Roman"/>
      </w:rPr>
    </w:pPr>
    <w:r w:rsidRPr="00F74E1A">
      <w:rPr>
        <w:rFonts w:ascii="HelveticaNeueLT Pro 55 Roman" w:hAnsi="HelveticaNeueLT Pro 55 Roman"/>
      </w:rPr>
      <w:t>MM01689-US-PR V01 May-21 AP PRFAQ</w:t>
    </w:r>
    <w:r w:rsidRPr="00F74E1A">
      <w:rPr>
        <w:rFonts w:ascii="HelveticaNeueLT Pro 55 Roman" w:hAnsi="HelveticaNeueLT Pro 55 Roman"/>
      </w:rPr>
      <w:tab/>
      <w:t xml:space="preserve"> </w:t>
    </w:r>
    <w:r w:rsidRPr="00F74E1A">
      <w:rPr>
        <w:rFonts w:ascii="HelveticaNeueLT Pro 55 Roman" w:hAnsi="HelveticaNeueLT Pro 55 Roman"/>
      </w:rPr>
      <w:tab/>
    </w:r>
    <w:r w:rsidRPr="00F74E1A">
      <w:rPr>
        <w:rFonts w:ascii="HelveticaNeueLT Pro 55 Roman" w:hAnsi="HelveticaNeueLT Pro 55 Roman"/>
      </w:rPr>
      <w:fldChar w:fldCharType="begin"/>
    </w:r>
    <w:r w:rsidRPr="00F74E1A">
      <w:rPr>
        <w:rFonts w:ascii="HelveticaNeueLT Pro 55 Roman" w:hAnsi="HelveticaNeueLT Pro 55 Roman"/>
      </w:rPr>
      <w:instrText xml:space="preserve"> PAGE   \* MERGEFORMAT </w:instrText>
    </w:r>
    <w:r w:rsidRPr="00F74E1A">
      <w:rPr>
        <w:rFonts w:ascii="HelveticaNeueLT Pro 55 Roman" w:hAnsi="HelveticaNeueLT Pro 55 Roman"/>
      </w:rPr>
      <w:fldChar w:fldCharType="separate"/>
    </w:r>
    <w:r w:rsidRPr="00F74E1A">
      <w:rPr>
        <w:rFonts w:ascii="HelveticaNeueLT Pro 55 Roman" w:hAnsi="HelveticaNeueLT Pro 55 Roman"/>
        <w:noProof/>
      </w:rPr>
      <w:t>1</w:t>
    </w:r>
    <w:r w:rsidRPr="00F74E1A">
      <w:rPr>
        <w:rFonts w:ascii="HelveticaNeueLT Pro 55 Roman" w:hAnsi="HelveticaNeueLT Pro 55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DD8645" w14:textId="77777777" w:rsidR="0092746D" w:rsidRDefault="0092746D" w:rsidP="00431D51">
      <w:pPr>
        <w:spacing w:after="0" w:line="240" w:lineRule="auto"/>
      </w:pPr>
      <w:r>
        <w:separator/>
      </w:r>
    </w:p>
  </w:footnote>
  <w:footnote w:type="continuationSeparator" w:id="0">
    <w:p w14:paraId="7AF12C6E" w14:textId="77777777" w:rsidR="0092746D" w:rsidRDefault="0092746D" w:rsidP="00431D51">
      <w:pPr>
        <w:spacing w:after="0" w:line="240" w:lineRule="auto"/>
      </w:pPr>
      <w:r>
        <w:continuationSeparator/>
      </w:r>
    </w:p>
  </w:footnote>
  <w:footnote w:type="continuationNotice" w:id="1">
    <w:p w14:paraId="3E986E8A" w14:textId="77777777" w:rsidR="0092746D" w:rsidRDefault="00927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4A1EE" w14:textId="1AF6AFB0" w:rsidR="00B94D43" w:rsidRDefault="00B94D43" w:rsidP="008322E0">
    <w:pPr>
      <w:pStyle w:val="Header"/>
      <w:jc w:val="right"/>
    </w:pPr>
    <w:r>
      <w:rPr>
        <w:noProof/>
      </w:rPr>
      <w:drawing>
        <wp:inline distT="0" distB="0" distL="0" distR="0" wp14:anchorId="2FB675AE" wp14:editId="20F5ED93">
          <wp:extent cx="1781175" cy="73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7298"/>
                  <a:stretch/>
                </pic:blipFill>
                <pic:spPr bwMode="auto">
                  <a:xfrm>
                    <a:off x="0" y="0"/>
                    <a:ext cx="1790492" cy="73407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intelligence.xml><?xml version="1.0" encoding="utf-8"?>
<int:Intelligence xmlns:int="http://schemas.microsoft.com/office/intelligence/2019/intelligence">
  <int:IntelligenceSettings/>
  <int:Manifest>
    <int:WordHash hashCode="DimQ8aBM9pMe8z" id="G1n8IwDj"/>
    <int:WordHash hashCode="wa/EZp8KCxVOhf" id="6dHCIB5N"/>
    <int:WordHash hashCode="WeUFp/IFQjwd2y" id="oIL7WTpS"/>
    <int:WordHash hashCode="OeIWCFguzHndpH" id="C1uQqSKg"/>
    <int:WordHash hashCode="80tomwt8KLXrlB" id="v/uOQeaG"/>
    <int:WordHash hashCode="TR78FZvHzQKzeH" id="bRRSuQZ1"/>
    <int:WordHash hashCode="kuwRSZhyPisNDD" id="3XbQJ8Tf"/>
  </int:Manifest>
  <int:Observations>
    <int:Content id="G1n8IwDj">
      <int:Rejection type="LegacyProofing"/>
    </int:Content>
    <int:Content id="6dHCIB5N">
      <int:Rejection type="LegacyProofing"/>
    </int:Content>
    <int:Content id="oIL7WTpS">
      <int:Rejection type="LegacyProofing"/>
    </int:Content>
    <int:Content id="C1uQqSKg">
      <int:Rejection type="LegacyProofing"/>
    </int:Content>
    <int:Content id="v/uOQeaG">
      <int:Rejection type="LegacyProofing"/>
    </int:Content>
    <int:Content id="bRRSuQZ1">
      <int:Rejection type="LegacyProofing"/>
    </int:Content>
    <int:Content id="3XbQJ8T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A2090"/>
    <w:multiLevelType w:val="hybridMultilevel"/>
    <w:tmpl w:val="C89A6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4F003C"/>
    <w:multiLevelType w:val="hybridMultilevel"/>
    <w:tmpl w:val="5D5AC4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5B4681"/>
    <w:multiLevelType w:val="hybridMultilevel"/>
    <w:tmpl w:val="D7488E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7D64A34"/>
    <w:multiLevelType w:val="hybridMultilevel"/>
    <w:tmpl w:val="DCD0CB92"/>
    <w:lvl w:ilvl="0" w:tplc="41E457FE">
      <w:start w:val="1"/>
      <w:numFmt w:val="decimal"/>
      <w:lvlText w:val="%1."/>
      <w:lvlJc w:val="left"/>
      <w:pPr>
        <w:ind w:left="720" w:hanging="360"/>
      </w:pPr>
    </w:lvl>
    <w:lvl w:ilvl="1" w:tplc="13F639D2">
      <w:start w:val="1"/>
      <w:numFmt w:val="lowerLetter"/>
      <w:lvlText w:val="%2."/>
      <w:lvlJc w:val="left"/>
      <w:pPr>
        <w:ind w:left="1440" w:hanging="360"/>
      </w:pPr>
    </w:lvl>
    <w:lvl w:ilvl="2" w:tplc="B928B376">
      <w:start w:val="1"/>
      <w:numFmt w:val="lowerRoman"/>
      <w:lvlText w:val="%3."/>
      <w:lvlJc w:val="right"/>
      <w:pPr>
        <w:ind w:left="2160" w:hanging="180"/>
      </w:pPr>
    </w:lvl>
    <w:lvl w:ilvl="3" w:tplc="5D2826BE">
      <w:start w:val="1"/>
      <w:numFmt w:val="decimal"/>
      <w:lvlText w:val="%4."/>
      <w:lvlJc w:val="left"/>
      <w:pPr>
        <w:ind w:left="2880" w:hanging="360"/>
      </w:pPr>
    </w:lvl>
    <w:lvl w:ilvl="4" w:tplc="B43269B4">
      <w:start w:val="1"/>
      <w:numFmt w:val="lowerLetter"/>
      <w:lvlText w:val="%5."/>
      <w:lvlJc w:val="left"/>
      <w:pPr>
        <w:ind w:left="3600" w:hanging="360"/>
      </w:pPr>
    </w:lvl>
    <w:lvl w:ilvl="5" w:tplc="B39AB68C">
      <w:start w:val="1"/>
      <w:numFmt w:val="lowerRoman"/>
      <w:lvlText w:val="%6."/>
      <w:lvlJc w:val="right"/>
      <w:pPr>
        <w:ind w:left="4320" w:hanging="180"/>
      </w:pPr>
    </w:lvl>
    <w:lvl w:ilvl="6" w:tplc="8D4AF590">
      <w:start w:val="1"/>
      <w:numFmt w:val="decimal"/>
      <w:lvlText w:val="%7."/>
      <w:lvlJc w:val="left"/>
      <w:pPr>
        <w:ind w:left="5040" w:hanging="360"/>
      </w:pPr>
    </w:lvl>
    <w:lvl w:ilvl="7" w:tplc="4718B01A">
      <w:start w:val="1"/>
      <w:numFmt w:val="lowerLetter"/>
      <w:lvlText w:val="%8."/>
      <w:lvlJc w:val="left"/>
      <w:pPr>
        <w:ind w:left="5760" w:hanging="360"/>
      </w:pPr>
    </w:lvl>
    <w:lvl w:ilvl="8" w:tplc="623C10F4">
      <w:start w:val="1"/>
      <w:numFmt w:val="lowerRoman"/>
      <w:lvlText w:val="%9."/>
      <w:lvlJc w:val="right"/>
      <w:pPr>
        <w:ind w:left="6480" w:hanging="180"/>
      </w:pPr>
    </w:lvl>
  </w:abstractNum>
  <w:abstractNum w:abstractNumId="4" w15:restartNumberingAfterBreak="0">
    <w:nsid w:val="09041ECC"/>
    <w:multiLevelType w:val="hybridMultilevel"/>
    <w:tmpl w:val="6C8A69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C59654F"/>
    <w:multiLevelType w:val="hybridMultilevel"/>
    <w:tmpl w:val="85EEA0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D191DA2"/>
    <w:multiLevelType w:val="hybridMultilevel"/>
    <w:tmpl w:val="3BE4FF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A11799"/>
    <w:multiLevelType w:val="hybridMultilevel"/>
    <w:tmpl w:val="E422AB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251D4E"/>
    <w:multiLevelType w:val="hybridMultilevel"/>
    <w:tmpl w:val="A33240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372F25"/>
    <w:multiLevelType w:val="hybridMultilevel"/>
    <w:tmpl w:val="D53AA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566CF4"/>
    <w:multiLevelType w:val="hybridMultilevel"/>
    <w:tmpl w:val="01E27FDC"/>
    <w:lvl w:ilvl="0" w:tplc="EB9A237E">
      <w:start w:val="1"/>
      <w:numFmt w:val="decimal"/>
      <w:lvlText w:val="%1."/>
      <w:lvlJc w:val="left"/>
      <w:pPr>
        <w:ind w:left="360" w:hanging="360"/>
      </w:pPr>
      <w:rPr>
        <w:rFonts w:hint="default"/>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91913CD"/>
    <w:multiLevelType w:val="hybridMultilevel"/>
    <w:tmpl w:val="ADA2B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CB3946"/>
    <w:multiLevelType w:val="hybridMultilevel"/>
    <w:tmpl w:val="F2181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F80BE5"/>
    <w:multiLevelType w:val="hybridMultilevel"/>
    <w:tmpl w:val="237E1C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297051"/>
    <w:multiLevelType w:val="hybridMultilevel"/>
    <w:tmpl w:val="61206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082BF8"/>
    <w:multiLevelType w:val="hybridMultilevel"/>
    <w:tmpl w:val="2AF67604"/>
    <w:lvl w:ilvl="0" w:tplc="9EA0F6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76E6E6D"/>
    <w:multiLevelType w:val="hybridMultilevel"/>
    <w:tmpl w:val="BBA2E3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80039C3"/>
    <w:multiLevelType w:val="hybridMultilevel"/>
    <w:tmpl w:val="E1203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0697836"/>
    <w:multiLevelType w:val="hybridMultilevel"/>
    <w:tmpl w:val="AF5CE4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1302F45"/>
    <w:multiLevelType w:val="hybridMultilevel"/>
    <w:tmpl w:val="419C83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15:restartNumberingAfterBreak="0">
    <w:nsid w:val="331C761C"/>
    <w:multiLevelType w:val="hybridMultilevel"/>
    <w:tmpl w:val="6F9E83A2"/>
    <w:lvl w:ilvl="0" w:tplc="9EA0F64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3383959"/>
    <w:multiLevelType w:val="hybridMultilevel"/>
    <w:tmpl w:val="A7A28C82"/>
    <w:lvl w:ilvl="0" w:tplc="DDD23BC6">
      <w:start w:val="1"/>
      <w:numFmt w:val="bullet"/>
      <w:lvlText w:val="•"/>
      <w:lvlJc w:val="left"/>
      <w:pPr>
        <w:tabs>
          <w:tab w:val="num" w:pos="720"/>
        </w:tabs>
        <w:ind w:left="720" w:hanging="360"/>
      </w:pPr>
      <w:rPr>
        <w:rFonts w:ascii="Arial" w:hAnsi="Arial" w:hint="default"/>
      </w:rPr>
    </w:lvl>
    <w:lvl w:ilvl="1" w:tplc="827E9DBA" w:tentative="1">
      <w:start w:val="1"/>
      <w:numFmt w:val="bullet"/>
      <w:lvlText w:val="•"/>
      <w:lvlJc w:val="left"/>
      <w:pPr>
        <w:tabs>
          <w:tab w:val="num" w:pos="1440"/>
        </w:tabs>
        <w:ind w:left="1440" w:hanging="360"/>
      </w:pPr>
      <w:rPr>
        <w:rFonts w:ascii="Arial" w:hAnsi="Arial" w:hint="default"/>
      </w:rPr>
    </w:lvl>
    <w:lvl w:ilvl="2" w:tplc="4F04A5FA" w:tentative="1">
      <w:start w:val="1"/>
      <w:numFmt w:val="bullet"/>
      <w:lvlText w:val="•"/>
      <w:lvlJc w:val="left"/>
      <w:pPr>
        <w:tabs>
          <w:tab w:val="num" w:pos="2160"/>
        </w:tabs>
        <w:ind w:left="2160" w:hanging="360"/>
      </w:pPr>
      <w:rPr>
        <w:rFonts w:ascii="Arial" w:hAnsi="Arial" w:hint="default"/>
      </w:rPr>
    </w:lvl>
    <w:lvl w:ilvl="3" w:tplc="F2D69E62" w:tentative="1">
      <w:start w:val="1"/>
      <w:numFmt w:val="bullet"/>
      <w:lvlText w:val="•"/>
      <w:lvlJc w:val="left"/>
      <w:pPr>
        <w:tabs>
          <w:tab w:val="num" w:pos="2880"/>
        </w:tabs>
        <w:ind w:left="2880" w:hanging="360"/>
      </w:pPr>
      <w:rPr>
        <w:rFonts w:ascii="Arial" w:hAnsi="Arial" w:hint="default"/>
      </w:rPr>
    </w:lvl>
    <w:lvl w:ilvl="4" w:tplc="8B3AB738" w:tentative="1">
      <w:start w:val="1"/>
      <w:numFmt w:val="bullet"/>
      <w:lvlText w:val="•"/>
      <w:lvlJc w:val="left"/>
      <w:pPr>
        <w:tabs>
          <w:tab w:val="num" w:pos="3600"/>
        </w:tabs>
        <w:ind w:left="3600" w:hanging="360"/>
      </w:pPr>
      <w:rPr>
        <w:rFonts w:ascii="Arial" w:hAnsi="Arial" w:hint="default"/>
      </w:rPr>
    </w:lvl>
    <w:lvl w:ilvl="5" w:tplc="4CD02552" w:tentative="1">
      <w:start w:val="1"/>
      <w:numFmt w:val="bullet"/>
      <w:lvlText w:val="•"/>
      <w:lvlJc w:val="left"/>
      <w:pPr>
        <w:tabs>
          <w:tab w:val="num" w:pos="4320"/>
        </w:tabs>
        <w:ind w:left="4320" w:hanging="360"/>
      </w:pPr>
      <w:rPr>
        <w:rFonts w:ascii="Arial" w:hAnsi="Arial" w:hint="default"/>
      </w:rPr>
    </w:lvl>
    <w:lvl w:ilvl="6" w:tplc="0B20138E" w:tentative="1">
      <w:start w:val="1"/>
      <w:numFmt w:val="bullet"/>
      <w:lvlText w:val="•"/>
      <w:lvlJc w:val="left"/>
      <w:pPr>
        <w:tabs>
          <w:tab w:val="num" w:pos="5040"/>
        </w:tabs>
        <w:ind w:left="5040" w:hanging="360"/>
      </w:pPr>
      <w:rPr>
        <w:rFonts w:ascii="Arial" w:hAnsi="Arial" w:hint="default"/>
      </w:rPr>
    </w:lvl>
    <w:lvl w:ilvl="7" w:tplc="A1D4AEDE" w:tentative="1">
      <w:start w:val="1"/>
      <w:numFmt w:val="bullet"/>
      <w:lvlText w:val="•"/>
      <w:lvlJc w:val="left"/>
      <w:pPr>
        <w:tabs>
          <w:tab w:val="num" w:pos="5760"/>
        </w:tabs>
        <w:ind w:left="5760" w:hanging="360"/>
      </w:pPr>
      <w:rPr>
        <w:rFonts w:ascii="Arial" w:hAnsi="Arial" w:hint="default"/>
      </w:rPr>
    </w:lvl>
    <w:lvl w:ilvl="8" w:tplc="FCD620A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9261DA7"/>
    <w:multiLevelType w:val="hybridMultilevel"/>
    <w:tmpl w:val="40241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E2556B"/>
    <w:multiLevelType w:val="hybridMultilevel"/>
    <w:tmpl w:val="0E24DC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0332787"/>
    <w:multiLevelType w:val="hybridMultilevel"/>
    <w:tmpl w:val="9E886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FF4AB0"/>
    <w:multiLevelType w:val="hybridMultilevel"/>
    <w:tmpl w:val="6B1A1E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D422A4"/>
    <w:multiLevelType w:val="hybridMultilevel"/>
    <w:tmpl w:val="90DE02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80A63DC"/>
    <w:multiLevelType w:val="hybridMultilevel"/>
    <w:tmpl w:val="FCE69C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D27051F"/>
    <w:multiLevelType w:val="hybridMultilevel"/>
    <w:tmpl w:val="4EFC6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08175E"/>
    <w:multiLevelType w:val="hybridMultilevel"/>
    <w:tmpl w:val="609A5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9B043F"/>
    <w:multiLevelType w:val="hybridMultilevel"/>
    <w:tmpl w:val="038EBCF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5C587031"/>
    <w:multiLevelType w:val="hybridMultilevel"/>
    <w:tmpl w:val="C5A25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2857E7"/>
    <w:multiLevelType w:val="hybridMultilevel"/>
    <w:tmpl w:val="075E2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0D15E3"/>
    <w:multiLevelType w:val="hybridMultilevel"/>
    <w:tmpl w:val="D6F2B0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927DC0"/>
    <w:multiLevelType w:val="hybridMultilevel"/>
    <w:tmpl w:val="419C838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64974E06"/>
    <w:multiLevelType w:val="hybridMultilevel"/>
    <w:tmpl w:val="678CF0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951629"/>
    <w:multiLevelType w:val="hybridMultilevel"/>
    <w:tmpl w:val="63FE8466"/>
    <w:lvl w:ilvl="0" w:tplc="024C8D40">
      <w:start w:val="1"/>
      <w:numFmt w:val="decimal"/>
      <w:lvlText w:val="%1."/>
      <w:lvlJc w:val="left"/>
      <w:pPr>
        <w:ind w:left="720" w:hanging="360"/>
      </w:pPr>
      <w:rPr>
        <w:rFonts w:hint="default"/>
        <w:i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F5A31C6"/>
    <w:multiLevelType w:val="hybridMultilevel"/>
    <w:tmpl w:val="D4DEC6AE"/>
    <w:lvl w:ilvl="0" w:tplc="A5A4124A">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28C2EFE"/>
    <w:multiLevelType w:val="hybridMultilevel"/>
    <w:tmpl w:val="E12033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9918B3"/>
    <w:multiLevelType w:val="hybridMultilevel"/>
    <w:tmpl w:val="849E40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B177A74"/>
    <w:multiLevelType w:val="hybridMultilevel"/>
    <w:tmpl w:val="2B722C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40"/>
  </w:num>
  <w:num w:numId="4">
    <w:abstractNumId w:val="0"/>
  </w:num>
  <w:num w:numId="5">
    <w:abstractNumId w:val="15"/>
  </w:num>
  <w:num w:numId="6">
    <w:abstractNumId w:val="40"/>
  </w:num>
  <w:num w:numId="7">
    <w:abstractNumId w:val="21"/>
  </w:num>
  <w:num w:numId="8">
    <w:abstractNumId w:val="2"/>
  </w:num>
  <w:num w:numId="9">
    <w:abstractNumId w:val="37"/>
  </w:num>
  <w:num w:numId="10">
    <w:abstractNumId w:val="23"/>
  </w:num>
  <w:num w:numId="11">
    <w:abstractNumId w:val="7"/>
  </w:num>
  <w:num w:numId="12">
    <w:abstractNumId w:val="10"/>
  </w:num>
  <w:num w:numId="13">
    <w:abstractNumId w:val="9"/>
  </w:num>
  <w:num w:numId="14">
    <w:abstractNumId w:val="20"/>
  </w:num>
  <w:num w:numId="15">
    <w:abstractNumId w:val="14"/>
  </w:num>
  <w:num w:numId="16">
    <w:abstractNumId w:val="28"/>
  </w:num>
  <w:num w:numId="17">
    <w:abstractNumId w:val="29"/>
  </w:num>
  <w:num w:numId="18">
    <w:abstractNumId w:val="11"/>
  </w:num>
  <w:num w:numId="19">
    <w:abstractNumId w:val="13"/>
  </w:num>
  <w:num w:numId="20">
    <w:abstractNumId w:val="1"/>
  </w:num>
  <w:num w:numId="21">
    <w:abstractNumId w:val="39"/>
  </w:num>
  <w:num w:numId="22">
    <w:abstractNumId w:val="27"/>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4"/>
  </w:num>
  <w:num w:numId="26">
    <w:abstractNumId w:val="4"/>
  </w:num>
  <w:num w:numId="27">
    <w:abstractNumId w:val="25"/>
  </w:num>
  <w:num w:numId="28">
    <w:abstractNumId w:val="12"/>
  </w:num>
  <w:num w:numId="29">
    <w:abstractNumId w:val="26"/>
  </w:num>
  <w:num w:numId="30">
    <w:abstractNumId w:val="6"/>
  </w:num>
  <w:num w:numId="31">
    <w:abstractNumId w:val="24"/>
  </w:num>
  <w:num w:numId="32">
    <w:abstractNumId w:val="18"/>
  </w:num>
  <w:num w:numId="33">
    <w:abstractNumId w:val="8"/>
  </w:num>
  <w:num w:numId="34">
    <w:abstractNumId w:val="17"/>
  </w:num>
  <w:num w:numId="35">
    <w:abstractNumId w:val="38"/>
  </w:num>
  <w:num w:numId="36">
    <w:abstractNumId w:val="36"/>
  </w:num>
  <w:num w:numId="37">
    <w:abstractNumId w:val="33"/>
  </w:num>
  <w:num w:numId="38">
    <w:abstractNumId w:val="22"/>
  </w:num>
  <w:num w:numId="39">
    <w:abstractNumId w:val="16"/>
  </w:num>
  <w:num w:numId="40">
    <w:abstractNumId w:val="31"/>
  </w:num>
  <w:num w:numId="41">
    <w:abstractNumId w:val="5"/>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1MLUwtDA2NzKzNLZQ0lEKTi0uzszPAykwNKoFABRbYYotAAAA"/>
    <w:docVar w:name="paperpile-doc-id" w:val="M295Z355V645T466"/>
    <w:docVar w:name="paperpile-doc-name" w:val="MM01689-US-PR V01 May-21 FAQs for PR (A696834).docx"/>
  </w:docVars>
  <w:rsids>
    <w:rsidRoot w:val="003D6105"/>
    <w:rsid w:val="00003699"/>
    <w:rsid w:val="0000685B"/>
    <w:rsid w:val="00013BB7"/>
    <w:rsid w:val="00013FE4"/>
    <w:rsid w:val="000144D8"/>
    <w:rsid w:val="000154CC"/>
    <w:rsid w:val="00015D0B"/>
    <w:rsid w:val="00017725"/>
    <w:rsid w:val="00017ABD"/>
    <w:rsid w:val="00024793"/>
    <w:rsid w:val="00040E95"/>
    <w:rsid w:val="00042205"/>
    <w:rsid w:val="00042F70"/>
    <w:rsid w:val="00043210"/>
    <w:rsid w:val="00045387"/>
    <w:rsid w:val="000462B5"/>
    <w:rsid w:val="00046C44"/>
    <w:rsid w:val="0005294B"/>
    <w:rsid w:val="00053391"/>
    <w:rsid w:val="000602AA"/>
    <w:rsid w:val="00063BC8"/>
    <w:rsid w:val="00064281"/>
    <w:rsid w:val="00070620"/>
    <w:rsid w:val="000716B4"/>
    <w:rsid w:val="00071904"/>
    <w:rsid w:val="0008014D"/>
    <w:rsid w:val="0008468E"/>
    <w:rsid w:val="00086434"/>
    <w:rsid w:val="00090835"/>
    <w:rsid w:val="00090B1F"/>
    <w:rsid w:val="00095FD3"/>
    <w:rsid w:val="000A39C3"/>
    <w:rsid w:val="000A6324"/>
    <w:rsid w:val="000B22C2"/>
    <w:rsid w:val="000B324B"/>
    <w:rsid w:val="000B56B8"/>
    <w:rsid w:val="000B5995"/>
    <w:rsid w:val="000B6A90"/>
    <w:rsid w:val="000B7EC0"/>
    <w:rsid w:val="000C121A"/>
    <w:rsid w:val="000C5164"/>
    <w:rsid w:val="000C6D98"/>
    <w:rsid w:val="000D3AF6"/>
    <w:rsid w:val="000D477C"/>
    <w:rsid w:val="000E1169"/>
    <w:rsid w:val="000E1C70"/>
    <w:rsid w:val="000F11AF"/>
    <w:rsid w:val="000F26E1"/>
    <w:rsid w:val="00101F96"/>
    <w:rsid w:val="00107156"/>
    <w:rsid w:val="00107966"/>
    <w:rsid w:val="00110035"/>
    <w:rsid w:val="001110DC"/>
    <w:rsid w:val="001114B6"/>
    <w:rsid w:val="00112917"/>
    <w:rsid w:val="001133C6"/>
    <w:rsid w:val="00116471"/>
    <w:rsid w:val="00117D3B"/>
    <w:rsid w:val="001218EE"/>
    <w:rsid w:val="00122527"/>
    <w:rsid w:val="001247AF"/>
    <w:rsid w:val="00131B14"/>
    <w:rsid w:val="00134CD6"/>
    <w:rsid w:val="00135AEF"/>
    <w:rsid w:val="0013737B"/>
    <w:rsid w:val="001421B1"/>
    <w:rsid w:val="0014367E"/>
    <w:rsid w:val="00145E4E"/>
    <w:rsid w:val="00146582"/>
    <w:rsid w:val="00146A09"/>
    <w:rsid w:val="00163C95"/>
    <w:rsid w:val="001701BE"/>
    <w:rsid w:val="0017304A"/>
    <w:rsid w:val="00173C80"/>
    <w:rsid w:val="00175DF3"/>
    <w:rsid w:val="0017794E"/>
    <w:rsid w:val="001808A3"/>
    <w:rsid w:val="001872A8"/>
    <w:rsid w:val="0019614F"/>
    <w:rsid w:val="001A0E52"/>
    <w:rsid w:val="001A1AA1"/>
    <w:rsid w:val="001A1CDC"/>
    <w:rsid w:val="001A1E08"/>
    <w:rsid w:val="001A2BC3"/>
    <w:rsid w:val="001A2E0C"/>
    <w:rsid w:val="001A445C"/>
    <w:rsid w:val="001A5B7B"/>
    <w:rsid w:val="001A5D06"/>
    <w:rsid w:val="001A6CBF"/>
    <w:rsid w:val="001A775C"/>
    <w:rsid w:val="001B2D06"/>
    <w:rsid w:val="001B6190"/>
    <w:rsid w:val="001B8C0F"/>
    <w:rsid w:val="001C0D2F"/>
    <w:rsid w:val="001C111B"/>
    <w:rsid w:val="001C3764"/>
    <w:rsid w:val="001D014F"/>
    <w:rsid w:val="001D2650"/>
    <w:rsid w:val="001D4191"/>
    <w:rsid w:val="001E1E7D"/>
    <w:rsid w:val="001E4F00"/>
    <w:rsid w:val="001E6884"/>
    <w:rsid w:val="001F1808"/>
    <w:rsid w:val="001F2A14"/>
    <w:rsid w:val="001F2B1E"/>
    <w:rsid w:val="0020384A"/>
    <w:rsid w:val="0020584F"/>
    <w:rsid w:val="00206CC8"/>
    <w:rsid w:val="00210453"/>
    <w:rsid w:val="00210467"/>
    <w:rsid w:val="00210E5A"/>
    <w:rsid w:val="00210EE3"/>
    <w:rsid w:val="002122FA"/>
    <w:rsid w:val="0021461B"/>
    <w:rsid w:val="00214B44"/>
    <w:rsid w:val="002157C7"/>
    <w:rsid w:val="00220297"/>
    <w:rsid w:val="0022222D"/>
    <w:rsid w:val="002241D5"/>
    <w:rsid w:val="002318AB"/>
    <w:rsid w:val="00232B08"/>
    <w:rsid w:val="0023398D"/>
    <w:rsid w:val="00234BFE"/>
    <w:rsid w:val="00243B7B"/>
    <w:rsid w:val="00245AF9"/>
    <w:rsid w:val="00246CA9"/>
    <w:rsid w:val="00247618"/>
    <w:rsid w:val="0024796D"/>
    <w:rsid w:val="00250258"/>
    <w:rsid w:val="00253BCE"/>
    <w:rsid w:val="0025615A"/>
    <w:rsid w:val="00256C53"/>
    <w:rsid w:val="0026000C"/>
    <w:rsid w:val="002623AC"/>
    <w:rsid w:val="00262565"/>
    <w:rsid w:val="00262E59"/>
    <w:rsid w:val="00263AF2"/>
    <w:rsid w:val="00271EE8"/>
    <w:rsid w:val="0027356A"/>
    <w:rsid w:val="002806DC"/>
    <w:rsid w:val="00280DD5"/>
    <w:rsid w:val="00281258"/>
    <w:rsid w:val="00281DEE"/>
    <w:rsid w:val="0028379E"/>
    <w:rsid w:val="00283B31"/>
    <w:rsid w:val="00285C2D"/>
    <w:rsid w:val="00286D71"/>
    <w:rsid w:val="00287D54"/>
    <w:rsid w:val="00290CF6"/>
    <w:rsid w:val="002941FD"/>
    <w:rsid w:val="002979C7"/>
    <w:rsid w:val="002A053F"/>
    <w:rsid w:val="002A36AD"/>
    <w:rsid w:val="002A452E"/>
    <w:rsid w:val="002A5104"/>
    <w:rsid w:val="002A62E2"/>
    <w:rsid w:val="002B03F1"/>
    <w:rsid w:val="002B1AAC"/>
    <w:rsid w:val="002B2CA9"/>
    <w:rsid w:val="002B3918"/>
    <w:rsid w:val="002B3937"/>
    <w:rsid w:val="002B407F"/>
    <w:rsid w:val="002B45B3"/>
    <w:rsid w:val="002B474F"/>
    <w:rsid w:val="002B667F"/>
    <w:rsid w:val="002B6DEE"/>
    <w:rsid w:val="002C38CB"/>
    <w:rsid w:val="002C72C7"/>
    <w:rsid w:val="002C7E04"/>
    <w:rsid w:val="002D288D"/>
    <w:rsid w:val="002E1E3B"/>
    <w:rsid w:val="002E24F8"/>
    <w:rsid w:val="002E2F46"/>
    <w:rsid w:val="002E384E"/>
    <w:rsid w:val="002E63FA"/>
    <w:rsid w:val="002E7A14"/>
    <w:rsid w:val="002F2F94"/>
    <w:rsid w:val="002F44A4"/>
    <w:rsid w:val="003002E6"/>
    <w:rsid w:val="00300EA2"/>
    <w:rsid w:val="003038B5"/>
    <w:rsid w:val="00307587"/>
    <w:rsid w:val="00310EF0"/>
    <w:rsid w:val="00312F70"/>
    <w:rsid w:val="00314B33"/>
    <w:rsid w:val="003157E2"/>
    <w:rsid w:val="0031686D"/>
    <w:rsid w:val="00322ED6"/>
    <w:rsid w:val="00323FCE"/>
    <w:rsid w:val="0032553E"/>
    <w:rsid w:val="003267C5"/>
    <w:rsid w:val="0032773A"/>
    <w:rsid w:val="00333320"/>
    <w:rsid w:val="003364C3"/>
    <w:rsid w:val="003365EE"/>
    <w:rsid w:val="00336BFE"/>
    <w:rsid w:val="003371CD"/>
    <w:rsid w:val="003415DD"/>
    <w:rsid w:val="00341979"/>
    <w:rsid w:val="003464AA"/>
    <w:rsid w:val="00346986"/>
    <w:rsid w:val="00351D5C"/>
    <w:rsid w:val="003528E1"/>
    <w:rsid w:val="00352AE4"/>
    <w:rsid w:val="00353379"/>
    <w:rsid w:val="003534C8"/>
    <w:rsid w:val="00363AD1"/>
    <w:rsid w:val="003714AF"/>
    <w:rsid w:val="0037211E"/>
    <w:rsid w:val="00373161"/>
    <w:rsid w:val="003830AC"/>
    <w:rsid w:val="00390093"/>
    <w:rsid w:val="00394250"/>
    <w:rsid w:val="003A0BD5"/>
    <w:rsid w:val="003B172E"/>
    <w:rsid w:val="003C0319"/>
    <w:rsid w:val="003C2048"/>
    <w:rsid w:val="003C3A32"/>
    <w:rsid w:val="003C4A83"/>
    <w:rsid w:val="003C7997"/>
    <w:rsid w:val="003D02F7"/>
    <w:rsid w:val="003D0C7E"/>
    <w:rsid w:val="003D2D30"/>
    <w:rsid w:val="003D6070"/>
    <w:rsid w:val="003D6105"/>
    <w:rsid w:val="003E19C8"/>
    <w:rsid w:val="003E2D47"/>
    <w:rsid w:val="003E48A2"/>
    <w:rsid w:val="003E5B04"/>
    <w:rsid w:val="003E73E1"/>
    <w:rsid w:val="003F3153"/>
    <w:rsid w:val="003F31C3"/>
    <w:rsid w:val="003F73BD"/>
    <w:rsid w:val="003F7482"/>
    <w:rsid w:val="004057F2"/>
    <w:rsid w:val="00405B9E"/>
    <w:rsid w:val="00410578"/>
    <w:rsid w:val="00411C0C"/>
    <w:rsid w:val="00412ABA"/>
    <w:rsid w:val="00413930"/>
    <w:rsid w:val="00413C17"/>
    <w:rsid w:val="00413D0A"/>
    <w:rsid w:val="004160AC"/>
    <w:rsid w:val="00421C2F"/>
    <w:rsid w:val="00421F85"/>
    <w:rsid w:val="004220F4"/>
    <w:rsid w:val="004220FF"/>
    <w:rsid w:val="00422CE0"/>
    <w:rsid w:val="00424A78"/>
    <w:rsid w:val="00427EEA"/>
    <w:rsid w:val="00431D51"/>
    <w:rsid w:val="00432114"/>
    <w:rsid w:val="004334E1"/>
    <w:rsid w:val="00437FAF"/>
    <w:rsid w:val="0044239D"/>
    <w:rsid w:val="004473F4"/>
    <w:rsid w:val="004522C7"/>
    <w:rsid w:val="00457246"/>
    <w:rsid w:val="0045739D"/>
    <w:rsid w:val="00462EF8"/>
    <w:rsid w:val="004632FD"/>
    <w:rsid w:val="004670EC"/>
    <w:rsid w:val="0046750D"/>
    <w:rsid w:val="00470A82"/>
    <w:rsid w:val="00473966"/>
    <w:rsid w:val="0047442A"/>
    <w:rsid w:val="00474BF4"/>
    <w:rsid w:val="0048289F"/>
    <w:rsid w:val="004845CB"/>
    <w:rsid w:val="004849C6"/>
    <w:rsid w:val="00486DDE"/>
    <w:rsid w:val="0049139E"/>
    <w:rsid w:val="00491808"/>
    <w:rsid w:val="004921CC"/>
    <w:rsid w:val="00496298"/>
    <w:rsid w:val="004A45AD"/>
    <w:rsid w:val="004A5689"/>
    <w:rsid w:val="004A7E94"/>
    <w:rsid w:val="004B16CD"/>
    <w:rsid w:val="004B4811"/>
    <w:rsid w:val="004B4B39"/>
    <w:rsid w:val="004C03B6"/>
    <w:rsid w:val="004C2739"/>
    <w:rsid w:val="004C30BB"/>
    <w:rsid w:val="004C4FDD"/>
    <w:rsid w:val="004C668E"/>
    <w:rsid w:val="004D0DAF"/>
    <w:rsid w:val="004D37E2"/>
    <w:rsid w:val="004D41CB"/>
    <w:rsid w:val="004D4C96"/>
    <w:rsid w:val="004E2FD4"/>
    <w:rsid w:val="004E3EB9"/>
    <w:rsid w:val="004E5F28"/>
    <w:rsid w:val="004E746B"/>
    <w:rsid w:val="004F05C0"/>
    <w:rsid w:val="004F166C"/>
    <w:rsid w:val="004F5A41"/>
    <w:rsid w:val="004F6982"/>
    <w:rsid w:val="004F6BC2"/>
    <w:rsid w:val="004F7B48"/>
    <w:rsid w:val="00501800"/>
    <w:rsid w:val="00502C41"/>
    <w:rsid w:val="005059FC"/>
    <w:rsid w:val="005073A6"/>
    <w:rsid w:val="00511B38"/>
    <w:rsid w:val="00512414"/>
    <w:rsid w:val="00517E66"/>
    <w:rsid w:val="005226B2"/>
    <w:rsid w:val="00524803"/>
    <w:rsid w:val="00524E05"/>
    <w:rsid w:val="00525460"/>
    <w:rsid w:val="00532575"/>
    <w:rsid w:val="005333DA"/>
    <w:rsid w:val="00537EC1"/>
    <w:rsid w:val="005429C2"/>
    <w:rsid w:val="00545BCB"/>
    <w:rsid w:val="00546A40"/>
    <w:rsid w:val="00547B6A"/>
    <w:rsid w:val="00552CB3"/>
    <w:rsid w:val="00555F75"/>
    <w:rsid w:val="005561BF"/>
    <w:rsid w:val="005575CB"/>
    <w:rsid w:val="005603D2"/>
    <w:rsid w:val="0056386A"/>
    <w:rsid w:val="0056436E"/>
    <w:rsid w:val="00565277"/>
    <w:rsid w:val="005654A1"/>
    <w:rsid w:val="00565F70"/>
    <w:rsid w:val="005666BF"/>
    <w:rsid w:val="00572CE8"/>
    <w:rsid w:val="005756BF"/>
    <w:rsid w:val="00576797"/>
    <w:rsid w:val="00577FE7"/>
    <w:rsid w:val="00581617"/>
    <w:rsid w:val="00586F28"/>
    <w:rsid w:val="00590C69"/>
    <w:rsid w:val="0059274E"/>
    <w:rsid w:val="00592E5C"/>
    <w:rsid w:val="0059358B"/>
    <w:rsid w:val="0059388A"/>
    <w:rsid w:val="005952ED"/>
    <w:rsid w:val="005A06A5"/>
    <w:rsid w:val="005A14E1"/>
    <w:rsid w:val="005A4342"/>
    <w:rsid w:val="005A472A"/>
    <w:rsid w:val="005A4A54"/>
    <w:rsid w:val="005B33B6"/>
    <w:rsid w:val="005B3CFF"/>
    <w:rsid w:val="005B4D21"/>
    <w:rsid w:val="005B5DF0"/>
    <w:rsid w:val="005B5E78"/>
    <w:rsid w:val="005B6839"/>
    <w:rsid w:val="005C3254"/>
    <w:rsid w:val="005C34F4"/>
    <w:rsid w:val="005C4673"/>
    <w:rsid w:val="005C5056"/>
    <w:rsid w:val="005D0646"/>
    <w:rsid w:val="005D0D25"/>
    <w:rsid w:val="005D2289"/>
    <w:rsid w:val="005D3A18"/>
    <w:rsid w:val="005D577E"/>
    <w:rsid w:val="005D6954"/>
    <w:rsid w:val="005E332C"/>
    <w:rsid w:val="005E3CF1"/>
    <w:rsid w:val="005E511F"/>
    <w:rsid w:val="005E5BF0"/>
    <w:rsid w:val="005E7224"/>
    <w:rsid w:val="005E7718"/>
    <w:rsid w:val="005F1189"/>
    <w:rsid w:val="005F1BE2"/>
    <w:rsid w:val="005F4DDA"/>
    <w:rsid w:val="0060059A"/>
    <w:rsid w:val="00602127"/>
    <w:rsid w:val="00602AFA"/>
    <w:rsid w:val="00603020"/>
    <w:rsid w:val="006044D4"/>
    <w:rsid w:val="006109DF"/>
    <w:rsid w:val="00613767"/>
    <w:rsid w:val="006145C1"/>
    <w:rsid w:val="00615A28"/>
    <w:rsid w:val="006208F1"/>
    <w:rsid w:val="00630AE8"/>
    <w:rsid w:val="00634B7A"/>
    <w:rsid w:val="006358FD"/>
    <w:rsid w:val="00637EB5"/>
    <w:rsid w:val="006405DE"/>
    <w:rsid w:val="00641951"/>
    <w:rsid w:val="0064362E"/>
    <w:rsid w:val="00646FCB"/>
    <w:rsid w:val="0065125B"/>
    <w:rsid w:val="00651342"/>
    <w:rsid w:val="006520FA"/>
    <w:rsid w:val="006548D3"/>
    <w:rsid w:val="00654E68"/>
    <w:rsid w:val="006626F5"/>
    <w:rsid w:val="00670E1D"/>
    <w:rsid w:val="00670E2D"/>
    <w:rsid w:val="00674110"/>
    <w:rsid w:val="00674323"/>
    <w:rsid w:val="006748DE"/>
    <w:rsid w:val="006752AA"/>
    <w:rsid w:val="006761F1"/>
    <w:rsid w:val="00676B70"/>
    <w:rsid w:val="00683A59"/>
    <w:rsid w:val="00683E09"/>
    <w:rsid w:val="006903CE"/>
    <w:rsid w:val="0069487D"/>
    <w:rsid w:val="006957BA"/>
    <w:rsid w:val="006A152A"/>
    <w:rsid w:val="006A229B"/>
    <w:rsid w:val="006A3FD6"/>
    <w:rsid w:val="006A7FC0"/>
    <w:rsid w:val="006B159C"/>
    <w:rsid w:val="006B5979"/>
    <w:rsid w:val="006B7CCE"/>
    <w:rsid w:val="006C0FAC"/>
    <w:rsid w:val="006C3F45"/>
    <w:rsid w:val="006D05CD"/>
    <w:rsid w:val="006D2221"/>
    <w:rsid w:val="006D34F3"/>
    <w:rsid w:val="006E0BB3"/>
    <w:rsid w:val="006E19F4"/>
    <w:rsid w:val="006E354D"/>
    <w:rsid w:val="006E7154"/>
    <w:rsid w:val="006F288D"/>
    <w:rsid w:val="006F4652"/>
    <w:rsid w:val="006F7D34"/>
    <w:rsid w:val="007000A7"/>
    <w:rsid w:val="00703979"/>
    <w:rsid w:val="00704A2F"/>
    <w:rsid w:val="00704B5E"/>
    <w:rsid w:val="00705B73"/>
    <w:rsid w:val="007069F1"/>
    <w:rsid w:val="00707B1E"/>
    <w:rsid w:val="00711174"/>
    <w:rsid w:val="00714FC7"/>
    <w:rsid w:val="00715059"/>
    <w:rsid w:val="00716A6D"/>
    <w:rsid w:val="00717D23"/>
    <w:rsid w:val="00723E86"/>
    <w:rsid w:val="007242AB"/>
    <w:rsid w:val="007256C7"/>
    <w:rsid w:val="00727AE8"/>
    <w:rsid w:val="00731546"/>
    <w:rsid w:val="00732EE2"/>
    <w:rsid w:val="007339C3"/>
    <w:rsid w:val="00736C36"/>
    <w:rsid w:val="00740B1E"/>
    <w:rsid w:val="007419FB"/>
    <w:rsid w:val="0074226E"/>
    <w:rsid w:val="007434E8"/>
    <w:rsid w:val="00744DB3"/>
    <w:rsid w:val="00745867"/>
    <w:rsid w:val="00746EED"/>
    <w:rsid w:val="00747B49"/>
    <w:rsid w:val="00747F74"/>
    <w:rsid w:val="007506BA"/>
    <w:rsid w:val="00752742"/>
    <w:rsid w:val="00752942"/>
    <w:rsid w:val="007562EB"/>
    <w:rsid w:val="0076177E"/>
    <w:rsid w:val="007634D5"/>
    <w:rsid w:val="00773BC1"/>
    <w:rsid w:val="00775A83"/>
    <w:rsid w:val="00780142"/>
    <w:rsid w:val="007811AA"/>
    <w:rsid w:val="0078241F"/>
    <w:rsid w:val="00784974"/>
    <w:rsid w:val="0078615D"/>
    <w:rsid w:val="00786554"/>
    <w:rsid w:val="007937FC"/>
    <w:rsid w:val="0079521C"/>
    <w:rsid w:val="007A2C8F"/>
    <w:rsid w:val="007A4116"/>
    <w:rsid w:val="007A436B"/>
    <w:rsid w:val="007A6C3E"/>
    <w:rsid w:val="007A792F"/>
    <w:rsid w:val="007B1A57"/>
    <w:rsid w:val="007C0419"/>
    <w:rsid w:val="007C4BBE"/>
    <w:rsid w:val="007C7EDE"/>
    <w:rsid w:val="007D3748"/>
    <w:rsid w:val="007E0DD0"/>
    <w:rsid w:val="007E565F"/>
    <w:rsid w:val="007E620C"/>
    <w:rsid w:val="007E6A09"/>
    <w:rsid w:val="007E78A2"/>
    <w:rsid w:val="007F0D26"/>
    <w:rsid w:val="007F201B"/>
    <w:rsid w:val="007F541F"/>
    <w:rsid w:val="00805AB3"/>
    <w:rsid w:val="00807393"/>
    <w:rsid w:val="0081027A"/>
    <w:rsid w:val="0081077A"/>
    <w:rsid w:val="00810B2F"/>
    <w:rsid w:val="0081417D"/>
    <w:rsid w:val="008145AA"/>
    <w:rsid w:val="00815DC2"/>
    <w:rsid w:val="00817198"/>
    <w:rsid w:val="00817347"/>
    <w:rsid w:val="008177DC"/>
    <w:rsid w:val="00821D40"/>
    <w:rsid w:val="00821F8E"/>
    <w:rsid w:val="00822EFF"/>
    <w:rsid w:val="0082DED6"/>
    <w:rsid w:val="00830A57"/>
    <w:rsid w:val="008322E0"/>
    <w:rsid w:val="00835812"/>
    <w:rsid w:val="008427F3"/>
    <w:rsid w:val="008429BC"/>
    <w:rsid w:val="00844362"/>
    <w:rsid w:val="008446EF"/>
    <w:rsid w:val="00845907"/>
    <w:rsid w:val="0085111F"/>
    <w:rsid w:val="00854CAA"/>
    <w:rsid w:val="00861006"/>
    <w:rsid w:val="008614C0"/>
    <w:rsid w:val="008617EF"/>
    <w:rsid w:val="008624E2"/>
    <w:rsid w:val="00863ED1"/>
    <w:rsid w:val="00866368"/>
    <w:rsid w:val="0087221B"/>
    <w:rsid w:val="00872BBF"/>
    <w:rsid w:val="008763CD"/>
    <w:rsid w:val="00880874"/>
    <w:rsid w:val="008831F6"/>
    <w:rsid w:val="00883ADC"/>
    <w:rsid w:val="008874F2"/>
    <w:rsid w:val="008906F2"/>
    <w:rsid w:val="00890DE2"/>
    <w:rsid w:val="008917BE"/>
    <w:rsid w:val="008939C7"/>
    <w:rsid w:val="00896D93"/>
    <w:rsid w:val="00896F2B"/>
    <w:rsid w:val="008A0205"/>
    <w:rsid w:val="008A53CB"/>
    <w:rsid w:val="008B18FA"/>
    <w:rsid w:val="008B6CF1"/>
    <w:rsid w:val="008C2960"/>
    <w:rsid w:val="008C5D84"/>
    <w:rsid w:val="008C7156"/>
    <w:rsid w:val="008C79DB"/>
    <w:rsid w:val="008D2ABE"/>
    <w:rsid w:val="008D31D1"/>
    <w:rsid w:val="008E0FA6"/>
    <w:rsid w:val="008E1807"/>
    <w:rsid w:val="008E6113"/>
    <w:rsid w:val="008F0A62"/>
    <w:rsid w:val="008F2D4B"/>
    <w:rsid w:val="008F588E"/>
    <w:rsid w:val="008F7310"/>
    <w:rsid w:val="00903D55"/>
    <w:rsid w:val="009048D4"/>
    <w:rsid w:val="009055E3"/>
    <w:rsid w:val="00907EFF"/>
    <w:rsid w:val="00910874"/>
    <w:rsid w:val="00912311"/>
    <w:rsid w:val="00913194"/>
    <w:rsid w:val="00913545"/>
    <w:rsid w:val="00915D8D"/>
    <w:rsid w:val="00917391"/>
    <w:rsid w:val="00917DBA"/>
    <w:rsid w:val="00921A1C"/>
    <w:rsid w:val="00923B7B"/>
    <w:rsid w:val="0092457A"/>
    <w:rsid w:val="0092746D"/>
    <w:rsid w:val="009276C7"/>
    <w:rsid w:val="00931493"/>
    <w:rsid w:val="00935952"/>
    <w:rsid w:val="00940133"/>
    <w:rsid w:val="00940D96"/>
    <w:rsid w:val="00943283"/>
    <w:rsid w:val="00945DD5"/>
    <w:rsid w:val="00946C1A"/>
    <w:rsid w:val="009565C7"/>
    <w:rsid w:val="009569D5"/>
    <w:rsid w:val="009605F5"/>
    <w:rsid w:val="009614AF"/>
    <w:rsid w:val="009638F0"/>
    <w:rsid w:val="00963FCE"/>
    <w:rsid w:val="00966402"/>
    <w:rsid w:val="00966C81"/>
    <w:rsid w:val="009713AB"/>
    <w:rsid w:val="0097516F"/>
    <w:rsid w:val="00975C32"/>
    <w:rsid w:val="009814E6"/>
    <w:rsid w:val="00981BE7"/>
    <w:rsid w:val="00981C0C"/>
    <w:rsid w:val="00990179"/>
    <w:rsid w:val="009909BC"/>
    <w:rsid w:val="00993824"/>
    <w:rsid w:val="00994B1E"/>
    <w:rsid w:val="00995C69"/>
    <w:rsid w:val="00996146"/>
    <w:rsid w:val="009A1748"/>
    <w:rsid w:val="009A23D8"/>
    <w:rsid w:val="009A7840"/>
    <w:rsid w:val="009B6413"/>
    <w:rsid w:val="009C14ED"/>
    <w:rsid w:val="009C1EE2"/>
    <w:rsid w:val="009C2B39"/>
    <w:rsid w:val="009C36A0"/>
    <w:rsid w:val="009C4384"/>
    <w:rsid w:val="009C7A6D"/>
    <w:rsid w:val="009D040B"/>
    <w:rsid w:val="009D148A"/>
    <w:rsid w:val="009D2CC0"/>
    <w:rsid w:val="009D3FEF"/>
    <w:rsid w:val="009D4DED"/>
    <w:rsid w:val="009D6548"/>
    <w:rsid w:val="009E010D"/>
    <w:rsid w:val="009E4097"/>
    <w:rsid w:val="009E489D"/>
    <w:rsid w:val="009F1855"/>
    <w:rsid w:val="009F29AA"/>
    <w:rsid w:val="009F2ADF"/>
    <w:rsid w:val="009F3791"/>
    <w:rsid w:val="009F47C8"/>
    <w:rsid w:val="00A061A8"/>
    <w:rsid w:val="00A136A9"/>
    <w:rsid w:val="00A13F73"/>
    <w:rsid w:val="00A2756D"/>
    <w:rsid w:val="00A361A7"/>
    <w:rsid w:val="00A413ED"/>
    <w:rsid w:val="00A45A44"/>
    <w:rsid w:val="00A460B5"/>
    <w:rsid w:val="00A50EFC"/>
    <w:rsid w:val="00A521F1"/>
    <w:rsid w:val="00A6775D"/>
    <w:rsid w:val="00A70B52"/>
    <w:rsid w:val="00A70D95"/>
    <w:rsid w:val="00A711AE"/>
    <w:rsid w:val="00A73F40"/>
    <w:rsid w:val="00A74F44"/>
    <w:rsid w:val="00A76748"/>
    <w:rsid w:val="00A830EC"/>
    <w:rsid w:val="00A86C9D"/>
    <w:rsid w:val="00A89E93"/>
    <w:rsid w:val="00A90F66"/>
    <w:rsid w:val="00A91970"/>
    <w:rsid w:val="00A9244E"/>
    <w:rsid w:val="00A930E3"/>
    <w:rsid w:val="00A9405A"/>
    <w:rsid w:val="00A95965"/>
    <w:rsid w:val="00A97000"/>
    <w:rsid w:val="00A97138"/>
    <w:rsid w:val="00A972FA"/>
    <w:rsid w:val="00A97521"/>
    <w:rsid w:val="00AA047A"/>
    <w:rsid w:val="00AA0507"/>
    <w:rsid w:val="00AA1883"/>
    <w:rsid w:val="00AA5641"/>
    <w:rsid w:val="00AA6799"/>
    <w:rsid w:val="00AA75AE"/>
    <w:rsid w:val="00AB1BC0"/>
    <w:rsid w:val="00AB20F3"/>
    <w:rsid w:val="00AB2E53"/>
    <w:rsid w:val="00AB5EAE"/>
    <w:rsid w:val="00AB6542"/>
    <w:rsid w:val="00AC1164"/>
    <w:rsid w:val="00AC3774"/>
    <w:rsid w:val="00AC5C1F"/>
    <w:rsid w:val="00AC60B0"/>
    <w:rsid w:val="00AC72E2"/>
    <w:rsid w:val="00AC79D0"/>
    <w:rsid w:val="00AE239F"/>
    <w:rsid w:val="00AE2CBC"/>
    <w:rsid w:val="00AE3AD5"/>
    <w:rsid w:val="00AE755F"/>
    <w:rsid w:val="00AE76CE"/>
    <w:rsid w:val="00AF1924"/>
    <w:rsid w:val="00AF3AFB"/>
    <w:rsid w:val="00AF4504"/>
    <w:rsid w:val="00AF452E"/>
    <w:rsid w:val="00AF646F"/>
    <w:rsid w:val="00AF6949"/>
    <w:rsid w:val="00AF74DE"/>
    <w:rsid w:val="00B00478"/>
    <w:rsid w:val="00B13A8D"/>
    <w:rsid w:val="00B13CD5"/>
    <w:rsid w:val="00B13D32"/>
    <w:rsid w:val="00B1703C"/>
    <w:rsid w:val="00B1740A"/>
    <w:rsid w:val="00B17909"/>
    <w:rsid w:val="00B17CD8"/>
    <w:rsid w:val="00B21842"/>
    <w:rsid w:val="00B219FA"/>
    <w:rsid w:val="00B22ACF"/>
    <w:rsid w:val="00B22B41"/>
    <w:rsid w:val="00B23C22"/>
    <w:rsid w:val="00B241AD"/>
    <w:rsid w:val="00B260E3"/>
    <w:rsid w:val="00B345B8"/>
    <w:rsid w:val="00B36646"/>
    <w:rsid w:val="00B41536"/>
    <w:rsid w:val="00B44190"/>
    <w:rsid w:val="00B46D4A"/>
    <w:rsid w:val="00B57482"/>
    <w:rsid w:val="00B616E3"/>
    <w:rsid w:val="00B6572B"/>
    <w:rsid w:val="00B663C7"/>
    <w:rsid w:val="00B7279F"/>
    <w:rsid w:val="00B738DC"/>
    <w:rsid w:val="00B746B8"/>
    <w:rsid w:val="00B7643C"/>
    <w:rsid w:val="00B8098F"/>
    <w:rsid w:val="00B80D40"/>
    <w:rsid w:val="00B8220C"/>
    <w:rsid w:val="00B8276C"/>
    <w:rsid w:val="00B82F4A"/>
    <w:rsid w:val="00B84288"/>
    <w:rsid w:val="00B86F0F"/>
    <w:rsid w:val="00B90F36"/>
    <w:rsid w:val="00B93B47"/>
    <w:rsid w:val="00B94D43"/>
    <w:rsid w:val="00BA057E"/>
    <w:rsid w:val="00BA1CFC"/>
    <w:rsid w:val="00BA458C"/>
    <w:rsid w:val="00BA6C1F"/>
    <w:rsid w:val="00BA7248"/>
    <w:rsid w:val="00BB14AB"/>
    <w:rsid w:val="00BB3999"/>
    <w:rsid w:val="00BB3C26"/>
    <w:rsid w:val="00BB3F02"/>
    <w:rsid w:val="00BB5BC4"/>
    <w:rsid w:val="00BB7C39"/>
    <w:rsid w:val="00BC574C"/>
    <w:rsid w:val="00BC5A0F"/>
    <w:rsid w:val="00BC66F9"/>
    <w:rsid w:val="00BD2CC7"/>
    <w:rsid w:val="00BE0C41"/>
    <w:rsid w:val="00BE2974"/>
    <w:rsid w:val="00BE4C19"/>
    <w:rsid w:val="00BE4D11"/>
    <w:rsid w:val="00BE6A89"/>
    <w:rsid w:val="00BF17BD"/>
    <w:rsid w:val="00BF1FBE"/>
    <w:rsid w:val="00BF2693"/>
    <w:rsid w:val="00BF7D21"/>
    <w:rsid w:val="00C005E6"/>
    <w:rsid w:val="00C01B10"/>
    <w:rsid w:val="00C01BAF"/>
    <w:rsid w:val="00C03FB1"/>
    <w:rsid w:val="00C0534D"/>
    <w:rsid w:val="00C06220"/>
    <w:rsid w:val="00C07C61"/>
    <w:rsid w:val="00C11C12"/>
    <w:rsid w:val="00C1380D"/>
    <w:rsid w:val="00C138A7"/>
    <w:rsid w:val="00C17180"/>
    <w:rsid w:val="00C17667"/>
    <w:rsid w:val="00C25491"/>
    <w:rsid w:val="00C304B8"/>
    <w:rsid w:val="00C36F36"/>
    <w:rsid w:val="00C41064"/>
    <w:rsid w:val="00C44B5C"/>
    <w:rsid w:val="00C452FE"/>
    <w:rsid w:val="00C456FF"/>
    <w:rsid w:val="00C4587E"/>
    <w:rsid w:val="00C47575"/>
    <w:rsid w:val="00C478F4"/>
    <w:rsid w:val="00C47DF7"/>
    <w:rsid w:val="00C5031D"/>
    <w:rsid w:val="00C50F2F"/>
    <w:rsid w:val="00C60653"/>
    <w:rsid w:val="00C60833"/>
    <w:rsid w:val="00C631D9"/>
    <w:rsid w:val="00C66579"/>
    <w:rsid w:val="00C66F2D"/>
    <w:rsid w:val="00C676D4"/>
    <w:rsid w:val="00C67832"/>
    <w:rsid w:val="00C717DF"/>
    <w:rsid w:val="00C71E19"/>
    <w:rsid w:val="00C72797"/>
    <w:rsid w:val="00C72DF1"/>
    <w:rsid w:val="00C7370C"/>
    <w:rsid w:val="00C753B2"/>
    <w:rsid w:val="00C753FA"/>
    <w:rsid w:val="00C75D7A"/>
    <w:rsid w:val="00C76977"/>
    <w:rsid w:val="00C7760E"/>
    <w:rsid w:val="00C80CFC"/>
    <w:rsid w:val="00C81F78"/>
    <w:rsid w:val="00C822D3"/>
    <w:rsid w:val="00C83302"/>
    <w:rsid w:val="00C835FE"/>
    <w:rsid w:val="00C848E3"/>
    <w:rsid w:val="00C84A2D"/>
    <w:rsid w:val="00C90042"/>
    <w:rsid w:val="00C91E0E"/>
    <w:rsid w:val="00C939E9"/>
    <w:rsid w:val="00C94D67"/>
    <w:rsid w:val="00C97C66"/>
    <w:rsid w:val="00CA18CA"/>
    <w:rsid w:val="00CA21B8"/>
    <w:rsid w:val="00CA3DCD"/>
    <w:rsid w:val="00CA6612"/>
    <w:rsid w:val="00CA74F9"/>
    <w:rsid w:val="00CA78ED"/>
    <w:rsid w:val="00CB268E"/>
    <w:rsid w:val="00CB2D5B"/>
    <w:rsid w:val="00CB5BDE"/>
    <w:rsid w:val="00CB6729"/>
    <w:rsid w:val="00CC186B"/>
    <w:rsid w:val="00CC3EC1"/>
    <w:rsid w:val="00CC64E4"/>
    <w:rsid w:val="00CD0F5B"/>
    <w:rsid w:val="00CD2C7A"/>
    <w:rsid w:val="00CD3431"/>
    <w:rsid w:val="00CD4EA7"/>
    <w:rsid w:val="00CD62A1"/>
    <w:rsid w:val="00CE0F0E"/>
    <w:rsid w:val="00CE498B"/>
    <w:rsid w:val="00CF058B"/>
    <w:rsid w:val="00CF3689"/>
    <w:rsid w:val="00CF39CB"/>
    <w:rsid w:val="00CF3EAB"/>
    <w:rsid w:val="00CF4A07"/>
    <w:rsid w:val="00CF5BD2"/>
    <w:rsid w:val="00CF6230"/>
    <w:rsid w:val="00D024D9"/>
    <w:rsid w:val="00D0306E"/>
    <w:rsid w:val="00D03156"/>
    <w:rsid w:val="00D03689"/>
    <w:rsid w:val="00D05763"/>
    <w:rsid w:val="00D108B9"/>
    <w:rsid w:val="00D10CF5"/>
    <w:rsid w:val="00D12542"/>
    <w:rsid w:val="00D14781"/>
    <w:rsid w:val="00D165A0"/>
    <w:rsid w:val="00D20A1C"/>
    <w:rsid w:val="00D227F8"/>
    <w:rsid w:val="00D22F0E"/>
    <w:rsid w:val="00D244D0"/>
    <w:rsid w:val="00D27191"/>
    <w:rsid w:val="00D2777F"/>
    <w:rsid w:val="00D318A9"/>
    <w:rsid w:val="00D359AF"/>
    <w:rsid w:val="00D35E7D"/>
    <w:rsid w:val="00D444F7"/>
    <w:rsid w:val="00D44E0E"/>
    <w:rsid w:val="00D455D7"/>
    <w:rsid w:val="00D4572C"/>
    <w:rsid w:val="00D459C8"/>
    <w:rsid w:val="00D45DCC"/>
    <w:rsid w:val="00D46C51"/>
    <w:rsid w:val="00D53EDA"/>
    <w:rsid w:val="00D55937"/>
    <w:rsid w:val="00D55AB2"/>
    <w:rsid w:val="00D56DC7"/>
    <w:rsid w:val="00D60B85"/>
    <w:rsid w:val="00D65635"/>
    <w:rsid w:val="00D71D44"/>
    <w:rsid w:val="00D77CAF"/>
    <w:rsid w:val="00D91112"/>
    <w:rsid w:val="00D91400"/>
    <w:rsid w:val="00D932AE"/>
    <w:rsid w:val="00D94739"/>
    <w:rsid w:val="00DA18F9"/>
    <w:rsid w:val="00DA49BD"/>
    <w:rsid w:val="00DA5A91"/>
    <w:rsid w:val="00DA73C3"/>
    <w:rsid w:val="00DB0173"/>
    <w:rsid w:val="00DB0DC8"/>
    <w:rsid w:val="00DB1684"/>
    <w:rsid w:val="00DB34D0"/>
    <w:rsid w:val="00DB3B76"/>
    <w:rsid w:val="00DB61A9"/>
    <w:rsid w:val="00DB6D53"/>
    <w:rsid w:val="00DB725D"/>
    <w:rsid w:val="00DC29BB"/>
    <w:rsid w:val="00DC7E1C"/>
    <w:rsid w:val="00DD079F"/>
    <w:rsid w:val="00DD5162"/>
    <w:rsid w:val="00DD6F73"/>
    <w:rsid w:val="00DD7AC6"/>
    <w:rsid w:val="00DD7FCF"/>
    <w:rsid w:val="00DE0204"/>
    <w:rsid w:val="00DE5D15"/>
    <w:rsid w:val="00DE6C5F"/>
    <w:rsid w:val="00DE7500"/>
    <w:rsid w:val="00DF3103"/>
    <w:rsid w:val="00DF38A8"/>
    <w:rsid w:val="00DF56D7"/>
    <w:rsid w:val="00DF5961"/>
    <w:rsid w:val="00DF6998"/>
    <w:rsid w:val="00E0651B"/>
    <w:rsid w:val="00E11D4E"/>
    <w:rsid w:val="00E13531"/>
    <w:rsid w:val="00E16CCD"/>
    <w:rsid w:val="00E2168F"/>
    <w:rsid w:val="00E22590"/>
    <w:rsid w:val="00E40304"/>
    <w:rsid w:val="00E407B9"/>
    <w:rsid w:val="00E42A28"/>
    <w:rsid w:val="00E56DA3"/>
    <w:rsid w:val="00E60B3E"/>
    <w:rsid w:val="00E61E92"/>
    <w:rsid w:val="00E61F29"/>
    <w:rsid w:val="00E6444E"/>
    <w:rsid w:val="00E678CB"/>
    <w:rsid w:val="00E70023"/>
    <w:rsid w:val="00E71DCA"/>
    <w:rsid w:val="00E75ADC"/>
    <w:rsid w:val="00E80AB8"/>
    <w:rsid w:val="00E80B1D"/>
    <w:rsid w:val="00E821A6"/>
    <w:rsid w:val="00E862A0"/>
    <w:rsid w:val="00E91CBF"/>
    <w:rsid w:val="00E96065"/>
    <w:rsid w:val="00E97E8A"/>
    <w:rsid w:val="00E97EE6"/>
    <w:rsid w:val="00EA016E"/>
    <w:rsid w:val="00EA0718"/>
    <w:rsid w:val="00EA23D9"/>
    <w:rsid w:val="00EA63C9"/>
    <w:rsid w:val="00EB0536"/>
    <w:rsid w:val="00EB079D"/>
    <w:rsid w:val="00EB118F"/>
    <w:rsid w:val="00EB127B"/>
    <w:rsid w:val="00EB185F"/>
    <w:rsid w:val="00EB2072"/>
    <w:rsid w:val="00EB536B"/>
    <w:rsid w:val="00EB540A"/>
    <w:rsid w:val="00EB63F3"/>
    <w:rsid w:val="00EB66BC"/>
    <w:rsid w:val="00EB720C"/>
    <w:rsid w:val="00EC0BA1"/>
    <w:rsid w:val="00EC3323"/>
    <w:rsid w:val="00EC3780"/>
    <w:rsid w:val="00ED06DD"/>
    <w:rsid w:val="00ED12AE"/>
    <w:rsid w:val="00ED343B"/>
    <w:rsid w:val="00ED5970"/>
    <w:rsid w:val="00EE024C"/>
    <w:rsid w:val="00EE1ACF"/>
    <w:rsid w:val="00EE4261"/>
    <w:rsid w:val="00EE5788"/>
    <w:rsid w:val="00EE5E81"/>
    <w:rsid w:val="00EF21E9"/>
    <w:rsid w:val="00EF296A"/>
    <w:rsid w:val="00F00FF7"/>
    <w:rsid w:val="00F046DD"/>
    <w:rsid w:val="00F112E6"/>
    <w:rsid w:val="00F11847"/>
    <w:rsid w:val="00F123AC"/>
    <w:rsid w:val="00F12D17"/>
    <w:rsid w:val="00F14C53"/>
    <w:rsid w:val="00F15E6A"/>
    <w:rsid w:val="00F22D6C"/>
    <w:rsid w:val="00F24BF3"/>
    <w:rsid w:val="00F26514"/>
    <w:rsid w:val="00F32089"/>
    <w:rsid w:val="00F32C51"/>
    <w:rsid w:val="00F34816"/>
    <w:rsid w:val="00F40921"/>
    <w:rsid w:val="00F40CC4"/>
    <w:rsid w:val="00F44276"/>
    <w:rsid w:val="00F45AFC"/>
    <w:rsid w:val="00F50A9D"/>
    <w:rsid w:val="00F532CC"/>
    <w:rsid w:val="00F533DD"/>
    <w:rsid w:val="00F55D0B"/>
    <w:rsid w:val="00F6158B"/>
    <w:rsid w:val="00F74E1A"/>
    <w:rsid w:val="00F74EAA"/>
    <w:rsid w:val="00F755D4"/>
    <w:rsid w:val="00F83211"/>
    <w:rsid w:val="00F8325E"/>
    <w:rsid w:val="00F8445E"/>
    <w:rsid w:val="00F878F1"/>
    <w:rsid w:val="00F94732"/>
    <w:rsid w:val="00F94A37"/>
    <w:rsid w:val="00FA12F7"/>
    <w:rsid w:val="00FA17F4"/>
    <w:rsid w:val="00FA35F6"/>
    <w:rsid w:val="00FB0992"/>
    <w:rsid w:val="00FB2F61"/>
    <w:rsid w:val="00FB524A"/>
    <w:rsid w:val="00FC4D77"/>
    <w:rsid w:val="00FC4E8C"/>
    <w:rsid w:val="00FC790D"/>
    <w:rsid w:val="00FD1755"/>
    <w:rsid w:val="00FE0900"/>
    <w:rsid w:val="00FF18AF"/>
    <w:rsid w:val="00FF1F4C"/>
    <w:rsid w:val="00FF46FB"/>
    <w:rsid w:val="00FF4FA3"/>
    <w:rsid w:val="0103548C"/>
    <w:rsid w:val="01051001"/>
    <w:rsid w:val="01480FFB"/>
    <w:rsid w:val="01546AA4"/>
    <w:rsid w:val="019B5547"/>
    <w:rsid w:val="01AE5B8A"/>
    <w:rsid w:val="01AF44B7"/>
    <w:rsid w:val="01FDBF56"/>
    <w:rsid w:val="02246A54"/>
    <w:rsid w:val="022F8B2C"/>
    <w:rsid w:val="023B3B76"/>
    <w:rsid w:val="023B92CB"/>
    <w:rsid w:val="0279A31E"/>
    <w:rsid w:val="02807B9F"/>
    <w:rsid w:val="02A87E1E"/>
    <w:rsid w:val="02BDCFD9"/>
    <w:rsid w:val="02C0FB29"/>
    <w:rsid w:val="02E35056"/>
    <w:rsid w:val="03141386"/>
    <w:rsid w:val="034424AC"/>
    <w:rsid w:val="034CB90C"/>
    <w:rsid w:val="035AE042"/>
    <w:rsid w:val="035C03CE"/>
    <w:rsid w:val="0383196E"/>
    <w:rsid w:val="038B2D6B"/>
    <w:rsid w:val="03B75BAB"/>
    <w:rsid w:val="03B7AF95"/>
    <w:rsid w:val="040777F7"/>
    <w:rsid w:val="042DD07D"/>
    <w:rsid w:val="043659CD"/>
    <w:rsid w:val="043768AD"/>
    <w:rsid w:val="045064E1"/>
    <w:rsid w:val="04513400"/>
    <w:rsid w:val="04C9C412"/>
    <w:rsid w:val="04E0EE0C"/>
    <w:rsid w:val="05092399"/>
    <w:rsid w:val="051608ED"/>
    <w:rsid w:val="051DFB90"/>
    <w:rsid w:val="052F9133"/>
    <w:rsid w:val="0532384A"/>
    <w:rsid w:val="055BB9D1"/>
    <w:rsid w:val="0597F9DE"/>
    <w:rsid w:val="05A89048"/>
    <w:rsid w:val="05BAFD5B"/>
    <w:rsid w:val="05C2DF89"/>
    <w:rsid w:val="05CAE7ED"/>
    <w:rsid w:val="05F21026"/>
    <w:rsid w:val="05F97F24"/>
    <w:rsid w:val="05FC21B2"/>
    <w:rsid w:val="0613E8A2"/>
    <w:rsid w:val="0619819D"/>
    <w:rsid w:val="062343B6"/>
    <w:rsid w:val="064F1248"/>
    <w:rsid w:val="06500E76"/>
    <w:rsid w:val="068E1C91"/>
    <w:rsid w:val="06E18323"/>
    <w:rsid w:val="06F1C36A"/>
    <w:rsid w:val="070C8DAA"/>
    <w:rsid w:val="07147443"/>
    <w:rsid w:val="071AEFF7"/>
    <w:rsid w:val="07286C28"/>
    <w:rsid w:val="07325234"/>
    <w:rsid w:val="075193A1"/>
    <w:rsid w:val="077B8981"/>
    <w:rsid w:val="077E9829"/>
    <w:rsid w:val="07A93D90"/>
    <w:rsid w:val="07C72B4A"/>
    <w:rsid w:val="07F27AAD"/>
    <w:rsid w:val="07F8B1BB"/>
    <w:rsid w:val="07F915ED"/>
    <w:rsid w:val="0800E1A2"/>
    <w:rsid w:val="0848914D"/>
    <w:rsid w:val="0850ED24"/>
    <w:rsid w:val="08510BF2"/>
    <w:rsid w:val="086CB237"/>
    <w:rsid w:val="087A91F5"/>
    <w:rsid w:val="08A51FDF"/>
    <w:rsid w:val="08AA7CFA"/>
    <w:rsid w:val="08CC39B1"/>
    <w:rsid w:val="08CDE368"/>
    <w:rsid w:val="0904F3BB"/>
    <w:rsid w:val="09174721"/>
    <w:rsid w:val="094E1BD6"/>
    <w:rsid w:val="0969A326"/>
    <w:rsid w:val="0978FA38"/>
    <w:rsid w:val="097D6E47"/>
    <w:rsid w:val="0990BC1C"/>
    <w:rsid w:val="0A373D4D"/>
    <w:rsid w:val="0A54B47F"/>
    <w:rsid w:val="0AA48D3B"/>
    <w:rsid w:val="0AADFF44"/>
    <w:rsid w:val="0AE06426"/>
    <w:rsid w:val="0B2B45A3"/>
    <w:rsid w:val="0B2FFF9C"/>
    <w:rsid w:val="0B3F6CDD"/>
    <w:rsid w:val="0B556374"/>
    <w:rsid w:val="0B5F20FF"/>
    <w:rsid w:val="0B716CEE"/>
    <w:rsid w:val="0B825C2E"/>
    <w:rsid w:val="0B93914C"/>
    <w:rsid w:val="0B9C9247"/>
    <w:rsid w:val="0BC0AAB9"/>
    <w:rsid w:val="0C1219E4"/>
    <w:rsid w:val="0C35D247"/>
    <w:rsid w:val="0C42D710"/>
    <w:rsid w:val="0C48979E"/>
    <w:rsid w:val="0C7526CF"/>
    <w:rsid w:val="0C769F3D"/>
    <w:rsid w:val="0CACA5C6"/>
    <w:rsid w:val="0CDA1743"/>
    <w:rsid w:val="0D0991E9"/>
    <w:rsid w:val="0D13423E"/>
    <w:rsid w:val="0D6BBC3A"/>
    <w:rsid w:val="0DC816F3"/>
    <w:rsid w:val="0DDF615D"/>
    <w:rsid w:val="0E2AD45E"/>
    <w:rsid w:val="0E44B348"/>
    <w:rsid w:val="0E61BC31"/>
    <w:rsid w:val="0E75E7A4"/>
    <w:rsid w:val="0E92BD2B"/>
    <w:rsid w:val="0EABFFD5"/>
    <w:rsid w:val="0EB29AE7"/>
    <w:rsid w:val="0EC2CB5E"/>
    <w:rsid w:val="0ED97BAF"/>
    <w:rsid w:val="0EE37A93"/>
    <w:rsid w:val="0EEB72B1"/>
    <w:rsid w:val="0EF87EA8"/>
    <w:rsid w:val="0F0FC159"/>
    <w:rsid w:val="0F3B7E25"/>
    <w:rsid w:val="0F6D7309"/>
    <w:rsid w:val="0FA1EDD7"/>
    <w:rsid w:val="0FE3A619"/>
    <w:rsid w:val="0FF91C72"/>
    <w:rsid w:val="102D8789"/>
    <w:rsid w:val="1030A06C"/>
    <w:rsid w:val="10314044"/>
    <w:rsid w:val="1048AADE"/>
    <w:rsid w:val="1063811B"/>
    <w:rsid w:val="10652784"/>
    <w:rsid w:val="10748454"/>
    <w:rsid w:val="10BB9673"/>
    <w:rsid w:val="10CD9CD9"/>
    <w:rsid w:val="10D2558C"/>
    <w:rsid w:val="110CBD79"/>
    <w:rsid w:val="1110FD35"/>
    <w:rsid w:val="1136C5A3"/>
    <w:rsid w:val="116714E9"/>
    <w:rsid w:val="116C8222"/>
    <w:rsid w:val="1173187F"/>
    <w:rsid w:val="1182CA2B"/>
    <w:rsid w:val="11897E55"/>
    <w:rsid w:val="11920986"/>
    <w:rsid w:val="1194DDBA"/>
    <w:rsid w:val="123E2D85"/>
    <w:rsid w:val="124CAD2A"/>
    <w:rsid w:val="124EF77D"/>
    <w:rsid w:val="125C0351"/>
    <w:rsid w:val="127BA3F1"/>
    <w:rsid w:val="129893B9"/>
    <w:rsid w:val="129C205A"/>
    <w:rsid w:val="12AC2C70"/>
    <w:rsid w:val="12AE2BBE"/>
    <w:rsid w:val="12C121FD"/>
    <w:rsid w:val="13191930"/>
    <w:rsid w:val="131E20E1"/>
    <w:rsid w:val="13352D54"/>
    <w:rsid w:val="13599FB4"/>
    <w:rsid w:val="1359B62E"/>
    <w:rsid w:val="138283C2"/>
    <w:rsid w:val="13976A65"/>
    <w:rsid w:val="13C30A05"/>
    <w:rsid w:val="13C732D2"/>
    <w:rsid w:val="14218B14"/>
    <w:rsid w:val="142BCD56"/>
    <w:rsid w:val="1435FB7C"/>
    <w:rsid w:val="14634814"/>
    <w:rsid w:val="146DD716"/>
    <w:rsid w:val="1475004B"/>
    <w:rsid w:val="147756E6"/>
    <w:rsid w:val="1479ED3A"/>
    <w:rsid w:val="148BAEB0"/>
    <w:rsid w:val="14979AA9"/>
    <w:rsid w:val="14A72396"/>
    <w:rsid w:val="14F46322"/>
    <w:rsid w:val="15368C9C"/>
    <w:rsid w:val="153816C0"/>
    <w:rsid w:val="1548BD33"/>
    <w:rsid w:val="155C9E61"/>
    <w:rsid w:val="15D44375"/>
    <w:rsid w:val="15DB7B05"/>
    <w:rsid w:val="161304AE"/>
    <w:rsid w:val="1631C848"/>
    <w:rsid w:val="1636AF19"/>
    <w:rsid w:val="165BD03B"/>
    <w:rsid w:val="16817F7F"/>
    <w:rsid w:val="168A51A1"/>
    <w:rsid w:val="16FB29EF"/>
    <w:rsid w:val="1707F20F"/>
    <w:rsid w:val="17126973"/>
    <w:rsid w:val="17774E54"/>
    <w:rsid w:val="17897D2D"/>
    <w:rsid w:val="17A51331"/>
    <w:rsid w:val="17D060E3"/>
    <w:rsid w:val="17E65C43"/>
    <w:rsid w:val="17E99F81"/>
    <w:rsid w:val="1807170B"/>
    <w:rsid w:val="180E48A5"/>
    <w:rsid w:val="1813CDB3"/>
    <w:rsid w:val="18455FF0"/>
    <w:rsid w:val="18497042"/>
    <w:rsid w:val="187022E0"/>
    <w:rsid w:val="18B6A39F"/>
    <w:rsid w:val="18C425F4"/>
    <w:rsid w:val="18CD25FF"/>
    <w:rsid w:val="18F76E0E"/>
    <w:rsid w:val="18FA89B1"/>
    <w:rsid w:val="190EDF8A"/>
    <w:rsid w:val="192DF8F6"/>
    <w:rsid w:val="193F3353"/>
    <w:rsid w:val="1982CDA3"/>
    <w:rsid w:val="19A7149B"/>
    <w:rsid w:val="19AC7285"/>
    <w:rsid w:val="19BD7EEC"/>
    <w:rsid w:val="19C6E3C6"/>
    <w:rsid w:val="19D89CE9"/>
    <w:rsid w:val="19E1D7D8"/>
    <w:rsid w:val="19E83316"/>
    <w:rsid w:val="19FF5BE8"/>
    <w:rsid w:val="1A06B3E8"/>
    <w:rsid w:val="1A0E8D88"/>
    <w:rsid w:val="1A5F7A04"/>
    <w:rsid w:val="1A7F44D5"/>
    <w:rsid w:val="1AB49A41"/>
    <w:rsid w:val="1ADD9AB3"/>
    <w:rsid w:val="1AE90200"/>
    <w:rsid w:val="1B03813F"/>
    <w:rsid w:val="1B105D4A"/>
    <w:rsid w:val="1B181A9B"/>
    <w:rsid w:val="1B4059C1"/>
    <w:rsid w:val="1B4FFFF2"/>
    <w:rsid w:val="1B583365"/>
    <w:rsid w:val="1B826381"/>
    <w:rsid w:val="1B86A3AF"/>
    <w:rsid w:val="1B9A8FBF"/>
    <w:rsid w:val="1B9F6A91"/>
    <w:rsid w:val="1BAF1C6C"/>
    <w:rsid w:val="1BAFAE21"/>
    <w:rsid w:val="1BB2565B"/>
    <w:rsid w:val="1BD20254"/>
    <w:rsid w:val="1BD54887"/>
    <w:rsid w:val="1BEF4F7E"/>
    <w:rsid w:val="1BFFD5B9"/>
    <w:rsid w:val="1C060362"/>
    <w:rsid w:val="1C239CB3"/>
    <w:rsid w:val="1C53395E"/>
    <w:rsid w:val="1C58D032"/>
    <w:rsid w:val="1C7B3EB2"/>
    <w:rsid w:val="1CA24DAB"/>
    <w:rsid w:val="1CA8D3F2"/>
    <w:rsid w:val="1CBBE463"/>
    <w:rsid w:val="1CC65565"/>
    <w:rsid w:val="1D052C90"/>
    <w:rsid w:val="1D072756"/>
    <w:rsid w:val="1D1A8F91"/>
    <w:rsid w:val="1D4BBEC1"/>
    <w:rsid w:val="1D5B4D62"/>
    <w:rsid w:val="1D5C691B"/>
    <w:rsid w:val="1D610511"/>
    <w:rsid w:val="1D971AC6"/>
    <w:rsid w:val="1DA898A9"/>
    <w:rsid w:val="1DCD5D5F"/>
    <w:rsid w:val="1DD5975C"/>
    <w:rsid w:val="1E05A994"/>
    <w:rsid w:val="1E1D1231"/>
    <w:rsid w:val="1E2BBB5E"/>
    <w:rsid w:val="1E30E1BA"/>
    <w:rsid w:val="1E90BDEA"/>
    <w:rsid w:val="1E98A26B"/>
    <w:rsid w:val="1E99BD54"/>
    <w:rsid w:val="1EA97B2F"/>
    <w:rsid w:val="1EC53669"/>
    <w:rsid w:val="1EC70A07"/>
    <w:rsid w:val="1EE2D65C"/>
    <w:rsid w:val="1F08FE68"/>
    <w:rsid w:val="1F727C0C"/>
    <w:rsid w:val="1F9A3470"/>
    <w:rsid w:val="20394082"/>
    <w:rsid w:val="206678FE"/>
    <w:rsid w:val="208AB783"/>
    <w:rsid w:val="20B8296F"/>
    <w:rsid w:val="20C9A30A"/>
    <w:rsid w:val="20D42449"/>
    <w:rsid w:val="20D53380"/>
    <w:rsid w:val="20DADDE1"/>
    <w:rsid w:val="2124B971"/>
    <w:rsid w:val="213CAAB5"/>
    <w:rsid w:val="217700D6"/>
    <w:rsid w:val="217F1A17"/>
    <w:rsid w:val="219129CF"/>
    <w:rsid w:val="2195E16F"/>
    <w:rsid w:val="219C1E28"/>
    <w:rsid w:val="219E606E"/>
    <w:rsid w:val="21B6270A"/>
    <w:rsid w:val="21BC2380"/>
    <w:rsid w:val="21C2C990"/>
    <w:rsid w:val="21DAF8D3"/>
    <w:rsid w:val="21E2494C"/>
    <w:rsid w:val="21FB2622"/>
    <w:rsid w:val="22102A37"/>
    <w:rsid w:val="221F0935"/>
    <w:rsid w:val="224C94FA"/>
    <w:rsid w:val="226BDBD5"/>
    <w:rsid w:val="226D1A93"/>
    <w:rsid w:val="226D31EB"/>
    <w:rsid w:val="228AA2AB"/>
    <w:rsid w:val="22E98B98"/>
    <w:rsid w:val="230C894B"/>
    <w:rsid w:val="23168199"/>
    <w:rsid w:val="234A4EF4"/>
    <w:rsid w:val="234DCACF"/>
    <w:rsid w:val="2353119B"/>
    <w:rsid w:val="235468D8"/>
    <w:rsid w:val="2366826C"/>
    <w:rsid w:val="238A59E6"/>
    <w:rsid w:val="238CDEBA"/>
    <w:rsid w:val="23A06F77"/>
    <w:rsid w:val="23A19D6C"/>
    <w:rsid w:val="23A1B139"/>
    <w:rsid w:val="23C3472E"/>
    <w:rsid w:val="23D1D4DD"/>
    <w:rsid w:val="23D4F4DD"/>
    <w:rsid w:val="2415FA55"/>
    <w:rsid w:val="242332BE"/>
    <w:rsid w:val="243E414B"/>
    <w:rsid w:val="245AE9EA"/>
    <w:rsid w:val="2473B3FF"/>
    <w:rsid w:val="24AD5431"/>
    <w:rsid w:val="24ADF482"/>
    <w:rsid w:val="24C032D2"/>
    <w:rsid w:val="24CD11C7"/>
    <w:rsid w:val="24E895AA"/>
    <w:rsid w:val="24F0587D"/>
    <w:rsid w:val="2514D857"/>
    <w:rsid w:val="2539C450"/>
    <w:rsid w:val="2552D784"/>
    <w:rsid w:val="256B7B2A"/>
    <w:rsid w:val="2580AFC2"/>
    <w:rsid w:val="258BB73E"/>
    <w:rsid w:val="258F8022"/>
    <w:rsid w:val="25A11CBF"/>
    <w:rsid w:val="25BF15F6"/>
    <w:rsid w:val="25CB57BA"/>
    <w:rsid w:val="25E91ACC"/>
    <w:rsid w:val="25F1D26C"/>
    <w:rsid w:val="25F291BA"/>
    <w:rsid w:val="25FB179F"/>
    <w:rsid w:val="25FC49F1"/>
    <w:rsid w:val="2605A6C5"/>
    <w:rsid w:val="2612C0C0"/>
    <w:rsid w:val="26131130"/>
    <w:rsid w:val="262BF0F0"/>
    <w:rsid w:val="2651C0F1"/>
    <w:rsid w:val="2671DE74"/>
    <w:rsid w:val="268F2464"/>
    <w:rsid w:val="26963AB3"/>
    <w:rsid w:val="26E02292"/>
    <w:rsid w:val="26ECBCE4"/>
    <w:rsid w:val="2702C2FB"/>
    <w:rsid w:val="2703D9C9"/>
    <w:rsid w:val="2724D4AF"/>
    <w:rsid w:val="2732FCDF"/>
    <w:rsid w:val="273DD79F"/>
    <w:rsid w:val="274D039F"/>
    <w:rsid w:val="274FC97B"/>
    <w:rsid w:val="275A7093"/>
    <w:rsid w:val="27604B7C"/>
    <w:rsid w:val="27805BC1"/>
    <w:rsid w:val="2792CC05"/>
    <w:rsid w:val="279A53E9"/>
    <w:rsid w:val="27A2F55E"/>
    <w:rsid w:val="27C201AA"/>
    <w:rsid w:val="27EC2FE7"/>
    <w:rsid w:val="281AFE72"/>
    <w:rsid w:val="282392C4"/>
    <w:rsid w:val="28545F49"/>
    <w:rsid w:val="28B5EA5A"/>
    <w:rsid w:val="28E6E3EB"/>
    <w:rsid w:val="28E88C06"/>
    <w:rsid w:val="292DDEEB"/>
    <w:rsid w:val="2970F0DE"/>
    <w:rsid w:val="2979122B"/>
    <w:rsid w:val="29848640"/>
    <w:rsid w:val="29A0031D"/>
    <w:rsid w:val="29AA81FF"/>
    <w:rsid w:val="2A199519"/>
    <w:rsid w:val="2A280A15"/>
    <w:rsid w:val="2A53DF4A"/>
    <w:rsid w:val="2A594D96"/>
    <w:rsid w:val="2ACFD2B0"/>
    <w:rsid w:val="2ADA9620"/>
    <w:rsid w:val="2AE0FD45"/>
    <w:rsid w:val="2AE2335F"/>
    <w:rsid w:val="2AF36F35"/>
    <w:rsid w:val="2B252530"/>
    <w:rsid w:val="2B5C5ABD"/>
    <w:rsid w:val="2B92F8A0"/>
    <w:rsid w:val="2B95B2FE"/>
    <w:rsid w:val="2BB23EF7"/>
    <w:rsid w:val="2BCE5913"/>
    <w:rsid w:val="2BD33408"/>
    <w:rsid w:val="2BD7E766"/>
    <w:rsid w:val="2BDA7724"/>
    <w:rsid w:val="2BED950C"/>
    <w:rsid w:val="2C0AB925"/>
    <w:rsid w:val="2C129FDD"/>
    <w:rsid w:val="2C5D15DE"/>
    <w:rsid w:val="2C607D1D"/>
    <w:rsid w:val="2C663D28"/>
    <w:rsid w:val="2C695D28"/>
    <w:rsid w:val="2CAA8514"/>
    <w:rsid w:val="2CC36055"/>
    <w:rsid w:val="2CDEAFC7"/>
    <w:rsid w:val="2D25DF5C"/>
    <w:rsid w:val="2D2DA37E"/>
    <w:rsid w:val="2D33EBD7"/>
    <w:rsid w:val="2D560066"/>
    <w:rsid w:val="2D7DC99C"/>
    <w:rsid w:val="2D81989F"/>
    <w:rsid w:val="2DA35099"/>
    <w:rsid w:val="2E00FC0B"/>
    <w:rsid w:val="2E0E29D5"/>
    <w:rsid w:val="2E40140C"/>
    <w:rsid w:val="2E62828C"/>
    <w:rsid w:val="2E6D118E"/>
    <w:rsid w:val="2E739570"/>
    <w:rsid w:val="2E78B3FA"/>
    <w:rsid w:val="2F2E3F30"/>
    <w:rsid w:val="2F3AD2CF"/>
    <w:rsid w:val="2F5095C9"/>
    <w:rsid w:val="2F5B6F83"/>
    <w:rsid w:val="2F9C7EA3"/>
    <w:rsid w:val="2F9CCC6C"/>
    <w:rsid w:val="2FA39564"/>
    <w:rsid w:val="2FE1BB2B"/>
    <w:rsid w:val="2FEB1CA4"/>
    <w:rsid w:val="30125E0E"/>
    <w:rsid w:val="3034CBE7"/>
    <w:rsid w:val="308DD254"/>
    <w:rsid w:val="30B40582"/>
    <w:rsid w:val="30C45F72"/>
    <w:rsid w:val="30EC8075"/>
    <w:rsid w:val="311A2CFA"/>
    <w:rsid w:val="312189B0"/>
    <w:rsid w:val="31775027"/>
    <w:rsid w:val="3196C94F"/>
    <w:rsid w:val="31C45E8F"/>
    <w:rsid w:val="31CACA5D"/>
    <w:rsid w:val="31F1C89B"/>
    <w:rsid w:val="3238B09A"/>
    <w:rsid w:val="327420B1"/>
    <w:rsid w:val="32BA48FB"/>
    <w:rsid w:val="332A9CD1"/>
    <w:rsid w:val="335F77DC"/>
    <w:rsid w:val="3380F0F4"/>
    <w:rsid w:val="3390F412"/>
    <w:rsid w:val="33B59722"/>
    <w:rsid w:val="33DE92D0"/>
    <w:rsid w:val="33E28D4A"/>
    <w:rsid w:val="33ECDF0F"/>
    <w:rsid w:val="340E43F2"/>
    <w:rsid w:val="340F677E"/>
    <w:rsid w:val="345ED380"/>
    <w:rsid w:val="3477E5C9"/>
    <w:rsid w:val="347F262F"/>
    <w:rsid w:val="34815BEF"/>
    <w:rsid w:val="34BC3A53"/>
    <w:rsid w:val="34E2D6F4"/>
    <w:rsid w:val="34FA47E2"/>
    <w:rsid w:val="350B2A89"/>
    <w:rsid w:val="3527A2F5"/>
    <w:rsid w:val="352E9F18"/>
    <w:rsid w:val="3546F8B9"/>
    <w:rsid w:val="3567BB05"/>
    <w:rsid w:val="357464B9"/>
    <w:rsid w:val="35847777"/>
    <w:rsid w:val="35C8AA79"/>
    <w:rsid w:val="35EB4138"/>
    <w:rsid w:val="35F7B6B2"/>
    <w:rsid w:val="36A3246F"/>
    <w:rsid w:val="36C7FF56"/>
    <w:rsid w:val="36D1B1ED"/>
    <w:rsid w:val="370C23E6"/>
    <w:rsid w:val="372125D2"/>
    <w:rsid w:val="373D0861"/>
    <w:rsid w:val="37726FF0"/>
    <w:rsid w:val="37C00AEA"/>
    <w:rsid w:val="37D7DE61"/>
    <w:rsid w:val="37EEECA7"/>
    <w:rsid w:val="38190260"/>
    <w:rsid w:val="381A77B6"/>
    <w:rsid w:val="3820FAEC"/>
    <w:rsid w:val="3846B58A"/>
    <w:rsid w:val="387B2330"/>
    <w:rsid w:val="38B4B2D7"/>
    <w:rsid w:val="38CBB173"/>
    <w:rsid w:val="38FAFCB6"/>
    <w:rsid w:val="39203F83"/>
    <w:rsid w:val="39276306"/>
    <w:rsid w:val="392B999A"/>
    <w:rsid w:val="39836C18"/>
    <w:rsid w:val="39B61E38"/>
    <w:rsid w:val="39DB1634"/>
    <w:rsid w:val="39DD9817"/>
    <w:rsid w:val="3A237FF3"/>
    <w:rsid w:val="3A2EDA45"/>
    <w:rsid w:val="3A3D3876"/>
    <w:rsid w:val="3A47393B"/>
    <w:rsid w:val="3A47B546"/>
    <w:rsid w:val="3A4835C7"/>
    <w:rsid w:val="3A4CB5C1"/>
    <w:rsid w:val="3A920E09"/>
    <w:rsid w:val="3AD8900F"/>
    <w:rsid w:val="3ADE895E"/>
    <w:rsid w:val="3ADF314A"/>
    <w:rsid w:val="3B59CAEA"/>
    <w:rsid w:val="3B6B1FFC"/>
    <w:rsid w:val="3B727E87"/>
    <w:rsid w:val="3BD4E350"/>
    <w:rsid w:val="3BFD0795"/>
    <w:rsid w:val="3C2D5516"/>
    <w:rsid w:val="3C93BEC7"/>
    <w:rsid w:val="3C9FF89D"/>
    <w:rsid w:val="3CA2CBC7"/>
    <w:rsid w:val="3CC18AB2"/>
    <w:rsid w:val="3CE90432"/>
    <w:rsid w:val="3D149FE2"/>
    <w:rsid w:val="3D17C00E"/>
    <w:rsid w:val="3D403E6F"/>
    <w:rsid w:val="3D5C6910"/>
    <w:rsid w:val="3D7F5E9B"/>
    <w:rsid w:val="3DF3E377"/>
    <w:rsid w:val="3E3A1B1C"/>
    <w:rsid w:val="3E478A87"/>
    <w:rsid w:val="3E8BEA53"/>
    <w:rsid w:val="3E98E472"/>
    <w:rsid w:val="3EA0445E"/>
    <w:rsid w:val="3F18BEAF"/>
    <w:rsid w:val="3F26FDE2"/>
    <w:rsid w:val="3F34B592"/>
    <w:rsid w:val="3F4D1409"/>
    <w:rsid w:val="3F4DE417"/>
    <w:rsid w:val="3F7DE8B7"/>
    <w:rsid w:val="3F859EFF"/>
    <w:rsid w:val="3F9EECCF"/>
    <w:rsid w:val="3FA54F65"/>
    <w:rsid w:val="3FB2F036"/>
    <w:rsid w:val="3FE05793"/>
    <w:rsid w:val="3FF893FC"/>
    <w:rsid w:val="3FFA1F6A"/>
    <w:rsid w:val="400EB879"/>
    <w:rsid w:val="401902E4"/>
    <w:rsid w:val="4047C1D7"/>
    <w:rsid w:val="404CCD84"/>
    <w:rsid w:val="40566719"/>
    <w:rsid w:val="408D3B84"/>
    <w:rsid w:val="40F4B480"/>
    <w:rsid w:val="4102EFA7"/>
    <w:rsid w:val="41051181"/>
    <w:rsid w:val="410BB8A8"/>
    <w:rsid w:val="41338566"/>
    <w:rsid w:val="415485AC"/>
    <w:rsid w:val="41696C8C"/>
    <w:rsid w:val="418EBAA0"/>
    <w:rsid w:val="419CAE61"/>
    <w:rsid w:val="419CB68A"/>
    <w:rsid w:val="41D27B00"/>
    <w:rsid w:val="41DEB821"/>
    <w:rsid w:val="41E1A550"/>
    <w:rsid w:val="41EAEB2F"/>
    <w:rsid w:val="42254373"/>
    <w:rsid w:val="423181E7"/>
    <w:rsid w:val="423F90A4"/>
    <w:rsid w:val="4260BAA9"/>
    <w:rsid w:val="426FFB12"/>
    <w:rsid w:val="427EE39C"/>
    <w:rsid w:val="428FA70B"/>
    <w:rsid w:val="4295CD08"/>
    <w:rsid w:val="429CF894"/>
    <w:rsid w:val="42A52810"/>
    <w:rsid w:val="42BABEBA"/>
    <w:rsid w:val="42C90D1B"/>
    <w:rsid w:val="42CD1E3F"/>
    <w:rsid w:val="42DEC335"/>
    <w:rsid w:val="42FE050F"/>
    <w:rsid w:val="43878786"/>
    <w:rsid w:val="43BE4267"/>
    <w:rsid w:val="43C1EE45"/>
    <w:rsid w:val="43D5E653"/>
    <w:rsid w:val="43DEF3A8"/>
    <w:rsid w:val="4413228D"/>
    <w:rsid w:val="44347551"/>
    <w:rsid w:val="44497B49"/>
    <w:rsid w:val="445789E4"/>
    <w:rsid w:val="445C516B"/>
    <w:rsid w:val="44773BC2"/>
    <w:rsid w:val="44A2D582"/>
    <w:rsid w:val="44D0CA7C"/>
    <w:rsid w:val="4500E844"/>
    <w:rsid w:val="4512BA93"/>
    <w:rsid w:val="45158F95"/>
    <w:rsid w:val="4538CA15"/>
    <w:rsid w:val="45393FD7"/>
    <w:rsid w:val="454C7554"/>
    <w:rsid w:val="454D3C29"/>
    <w:rsid w:val="4562403E"/>
    <w:rsid w:val="458F3DC0"/>
    <w:rsid w:val="463D93D9"/>
    <w:rsid w:val="4650A65C"/>
    <w:rsid w:val="46548850"/>
    <w:rsid w:val="466CF32F"/>
    <w:rsid w:val="467123BB"/>
    <w:rsid w:val="468FE678"/>
    <w:rsid w:val="469CB8A5"/>
    <w:rsid w:val="46DBFF98"/>
    <w:rsid w:val="470D8715"/>
    <w:rsid w:val="4715F4AD"/>
    <w:rsid w:val="475499F2"/>
    <w:rsid w:val="477881E5"/>
    <w:rsid w:val="4808EAE6"/>
    <w:rsid w:val="480E79D6"/>
    <w:rsid w:val="481248D9"/>
    <w:rsid w:val="481B453C"/>
    <w:rsid w:val="48202138"/>
    <w:rsid w:val="48426E84"/>
    <w:rsid w:val="484CDE38"/>
    <w:rsid w:val="486419AE"/>
    <w:rsid w:val="486F8F11"/>
    <w:rsid w:val="487B5C9A"/>
    <w:rsid w:val="48A93C01"/>
    <w:rsid w:val="48BF2499"/>
    <w:rsid w:val="48C04A3D"/>
    <w:rsid w:val="48F3215B"/>
    <w:rsid w:val="494F4C02"/>
    <w:rsid w:val="4957BCCC"/>
    <w:rsid w:val="49652737"/>
    <w:rsid w:val="498713D7"/>
    <w:rsid w:val="499BE244"/>
    <w:rsid w:val="499D49CB"/>
    <w:rsid w:val="49A6BCCD"/>
    <w:rsid w:val="49CD0359"/>
    <w:rsid w:val="49E03A61"/>
    <w:rsid w:val="49F962BE"/>
    <w:rsid w:val="4A083800"/>
    <w:rsid w:val="4A191D3F"/>
    <w:rsid w:val="4A3C2E9E"/>
    <w:rsid w:val="4A46363C"/>
    <w:rsid w:val="4A536C4A"/>
    <w:rsid w:val="4AD13BD0"/>
    <w:rsid w:val="4B110010"/>
    <w:rsid w:val="4B30B1DC"/>
    <w:rsid w:val="4B3160DF"/>
    <w:rsid w:val="4B5E5E61"/>
    <w:rsid w:val="4B6A15F1"/>
    <w:rsid w:val="4B6BC8CC"/>
    <w:rsid w:val="4B6F3246"/>
    <w:rsid w:val="4B80CCE1"/>
    <w:rsid w:val="4B9B1DDE"/>
    <w:rsid w:val="4BEFD423"/>
    <w:rsid w:val="4C028E2D"/>
    <w:rsid w:val="4C13BAB9"/>
    <w:rsid w:val="4C34CB12"/>
    <w:rsid w:val="4C6FDC3D"/>
    <w:rsid w:val="4CC3C9D4"/>
    <w:rsid w:val="4CED230B"/>
    <w:rsid w:val="4CF33E56"/>
    <w:rsid w:val="4D57C896"/>
    <w:rsid w:val="4DBA04D3"/>
    <w:rsid w:val="4DC9AB07"/>
    <w:rsid w:val="4DD1CE40"/>
    <w:rsid w:val="4E22576D"/>
    <w:rsid w:val="4E62127B"/>
    <w:rsid w:val="4EB51BCD"/>
    <w:rsid w:val="4EE50EA7"/>
    <w:rsid w:val="4EE72A33"/>
    <w:rsid w:val="4F27103E"/>
    <w:rsid w:val="4F3423B2"/>
    <w:rsid w:val="4F3AFF14"/>
    <w:rsid w:val="4F9BF8B1"/>
    <w:rsid w:val="4FA31B4E"/>
    <w:rsid w:val="4FE53EEB"/>
    <w:rsid w:val="4FFB51E0"/>
    <w:rsid w:val="500DB5B5"/>
    <w:rsid w:val="5015765C"/>
    <w:rsid w:val="505777F3"/>
    <w:rsid w:val="506F7160"/>
    <w:rsid w:val="508360D0"/>
    <w:rsid w:val="5100E722"/>
    <w:rsid w:val="513EC0E7"/>
    <w:rsid w:val="5145AB40"/>
    <w:rsid w:val="519E29C7"/>
    <w:rsid w:val="51A1269E"/>
    <w:rsid w:val="51F61EFB"/>
    <w:rsid w:val="520084F1"/>
    <w:rsid w:val="520EE383"/>
    <w:rsid w:val="521367C5"/>
    <w:rsid w:val="52452DF3"/>
    <w:rsid w:val="52744D99"/>
    <w:rsid w:val="528572EB"/>
    <w:rsid w:val="529CF4EC"/>
    <w:rsid w:val="52A34348"/>
    <w:rsid w:val="52A9B687"/>
    <w:rsid w:val="52AC7B1C"/>
    <w:rsid w:val="52C98D2B"/>
    <w:rsid w:val="52DA8B35"/>
    <w:rsid w:val="530E841A"/>
    <w:rsid w:val="5356C641"/>
    <w:rsid w:val="53761068"/>
    <w:rsid w:val="537B3BAD"/>
    <w:rsid w:val="53ADCFBD"/>
    <w:rsid w:val="53AEFEAD"/>
    <w:rsid w:val="53B98E0F"/>
    <w:rsid w:val="53DB9481"/>
    <w:rsid w:val="53F217A9"/>
    <w:rsid w:val="5401E2E6"/>
    <w:rsid w:val="5412D409"/>
    <w:rsid w:val="542C3986"/>
    <w:rsid w:val="54301C54"/>
    <w:rsid w:val="543FE284"/>
    <w:rsid w:val="544BA765"/>
    <w:rsid w:val="54641A85"/>
    <w:rsid w:val="546AEF8C"/>
    <w:rsid w:val="546C313B"/>
    <w:rsid w:val="546C4301"/>
    <w:rsid w:val="546E8B45"/>
    <w:rsid w:val="548B4A4C"/>
    <w:rsid w:val="54ADEA5D"/>
    <w:rsid w:val="54B459F0"/>
    <w:rsid w:val="54C91C76"/>
    <w:rsid w:val="54D8824B"/>
    <w:rsid w:val="54DE3772"/>
    <w:rsid w:val="54F5A3AE"/>
    <w:rsid w:val="5505B7D0"/>
    <w:rsid w:val="5550EE49"/>
    <w:rsid w:val="559533AD"/>
    <w:rsid w:val="55B4A423"/>
    <w:rsid w:val="55D9034B"/>
    <w:rsid w:val="55F31ADC"/>
    <w:rsid w:val="562BFDEA"/>
    <w:rsid w:val="56627514"/>
    <w:rsid w:val="56756D64"/>
    <w:rsid w:val="567B0E4D"/>
    <w:rsid w:val="5687B053"/>
    <w:rsid w:val="56E9C2AD"/>
    <w:rsid w:val="56F99A89"/>
    <w:rsid w:val="572CE756"/>
    <w:rsid w:val="572D83C2"/>
    <w:rsid w:val="573B3C59"/>
    <w:rsid w:val="573DD561"/>
    <w:rsid w:val="573EF516"/>
    <w:rsid w:val="57582321"/>
    <w:rsid w:val="5776819A"/>
    <w:rsid w:val="578DCAE1"/>
    <w:rsid w:val="57A66C4B"/>
    <w:rsid w:val="57AEEA32"/>
    <w:rsid w:val="57D3A694"/>
    <w:rsid w:val="57DAADE9"/>
    <w:rsid w:val="57F77701"/>
    <w:rsid w:val="57FE4575"/>
    <w:rsid w:val="58314C21"/>
    <w:rsid w:val="5832BD4B"/>
    <w:rsid w:val="58666BCC"/>
    <w:rsid w:val="586EDFC7"/>
    <w:rsid w:val="58C6DEF1"/>
    <w:rsid w:val="58C924FE"/>
    <w:rsid w:val="58D2AE67"/>
    <w:rsid w:val="5927609C"/>
    <w:rsid w:val="59350910"/>
    <w:rsid w:val="593CD42D"/>
    <w:rsid w:val="5950587E"/>
    <w:rsid w:val="59951473"/>
    <w:rsid w:val="599A15D6"/>
    <w:rsid w:val="59AEE709"/>
    <w:rsid w:val="59E21AFD"/>
    <w:rsid w:val="59E5988A"/>
    <w:rsid w:val="59F9BF84"/>
    <w:rsid w:val="59FB3B5C"/>
    <w:rsid w:val="5A4B30DC"/>
    <w:rsid w:val="5A69FA85"/>
    <w:rsid w:val="5A733BD9"/>
    <w:rsid w:val="5A959177"/>
    <w:rsid w:val="5AB2D931"/>
    <w:rsid w:val="5AB87BF0"/>
    <w:rsid w:val="5AC27D33"/>
    <w:rsid w:val="5ACC5579"/>
    <w:rsid w:val="5AEDB44D"/>
    <w:rsid w:val="5B1CBDDA"/>
    <w:rsid w:val="5B470BE2"/>
    <w:rsid w:val="5B8A398B"/>
    <w:rsid w:val="5B8C5526"/>
    <w:rsid w:val="5B947535"/>
    <w:rsid w:val="5B9858A7"/>
    <w:rsid w:val="5BC46F7C"/>
    <w:rsid w:val="5BC8A8B3"/>
    <w:rsid w:val="5BD4D89D"/>
    <w:rsid w:val="5BDAB8AA"/>
    <w:rsid w:val="5BFF899A"/>
    <w:rsid w:val="5C18B7D3"/>
    <w:rsid w:val="5C426AD9"/>
    <w:rsid w:val="5C5D728F"/>
    <w:rsid w:val="5C6F685B"/>
    <w:rsid w:val="5C9498C1"/>
    <w:rsid w:val="5C94F6AF"/>
    <w:rsid w:val="5C960E68"/>
    <w:rsid w:val="5CF8AD82"/>
    <w:rsid w:val="5D00AB4C"/>
    <w:rsid w:val="5D2DA8CE"/>
    <w:rsid w:val="5D32B62C"/>
    <w:rsid w:val="5D45D50C"/>
    <w:rsid w:val="5D654E34"/>
    <w:rsid w:val="5D86C1FE"/>
    <w:rsid w:val="5D875F3B"/>
    <w:rsid w:val="5DB0101E"/>
    <w:rsid w:val="5DF1BDD1"/>
    <w:rsid w:val="5DF2608C"/>
    <w:rsid w:val="5E026199"/>
    <w:rsid w:val="5E1837C0"/>
    <w:rsid w:val="5E1C06C3"/>
    <w:rsid w:val="5E30C710"/>
    <w:rsid w:val="5E37E5B1"/>
    <w:rsid w:val="5E459707"/>
    <w:rsid w:val="5E4C2C6E"/>
    <w:rsid w:val="5E5493EB"/>
    <w:rsid w:val="5E59D975"/>
    <w:rsid w:val="5E6286C0"/>
    <w:rsid w:val="5E861743"/>
    <w:rsid w:val="5EF27374"/>
    <w:rsid w:val="5F347D34"/>
    <w:rsid w:val="5F57862A"/>
    <w:rsid w:val="5F6980F2"/>
    <w:rsid w:val="5FCDAF2A"/>
    <w:rsid w:val="5FD8E44C"/>
    <w:rsid w:val="5FF42DD2"/>
    <w:rsid w:val="5FF4B7EC"/>
    <w:rsid w:val="6022DB29"/>
    <w:rsid w:val="602D5865"/>
    <w:rsid w:val="6037E767"/>
    <w:rsid w:val="605FC649"/>
    <w:rsid w:val="607810D0"/>
    <w:rsid w:val="60AAACC9"/>
    <w:rsid w:val="60B85F1F"/>
    <w:rsid w:val="60C368DC"/>
    <w:rsid w:val="60E0C5C6"/>
    <w:rsid w:val="6146C037"/>
    <w:rsid w:val="61E26E4D"/>
    <w:rsid w:val="61F10F89"/>
    <w:rsid w:val="61F9920D"/>
    <w:rsid w:val="61FE375A"/>
    <w:rsid w:val="62467D2A"/>
    <w:rsid w:val="624D45C9"/>
    <w:rsid w:val="628D0BA0"/>
    <w:rsid w:val="629B359E"/>
    <w:rsid w:val="62BD46BF"/>
    <w:rsid w:val="62C7A563"/>
    <w:rsid w:val="62D12DAE"/>
    <w:rsid w:val="62EA13B0"/>
    <w:rsid w:val="632495BF"/>
    <w:rsid w:val="633DA7A0"/>
    <w:rsid w:val="6359C3C3"/>
    <w:rsid w:val="63738504"/>
    <w:rsid w:val="637E3EAE"/>
    <w:rsid w:val="63915F31"/>
    <w:rsid w:val="6399914E"/>
    <w:rsid w:val="63B83595"/>
    <w:rsid w:val="63D368F1"/>
    <w:rsid w:val="63E24D8B"/>
    <w:rsid w:val="63EB5A35"/>
    <w:rsid w:val="642151D6"/>
    <w:rsid w:val="642D63F5"/>
    <w:rsid w:val="6435C0BA"/>
    <w:rsid w:val="6463A0DE"/>
    <w:rsid w:val="64CCF652"/>
    <w:rsid w:val="64FABFC3"/>
    <w:rsid w:val="6503D0A6"/>
    <w:rsid w:val="650B8332"/>
    <w:rsid w:val="650E12E8"/>
    <w:rsid w:val="6533BB57"/>
    <w:rsid w:val="656840BD"/>
    <w:rsid w:val="6591A215"/>
    <w:rsid w:val="65C9FFAB"/>
    <w:rsid w:val="65D91C2F"/>
    <w:rsid w:val="65E97564"/>
    <w:rsid w:val="65F4F122"/>
    <w:rsid w:val="661E81BE"/>
    <w:rsid w:val="6621EEA4"/>
    <w:rsid w:val="664C8226"/>
    <w:rsid w:val="6654C5EB"/>
    <w:rsid w:val="667FB8CC"/>
    <w:rsid w:val="6698B09B"/>
    <w:rsid w:val="66DD6C90"/>
    <w:rsid w:val="6753B71F"/>
    <w:rsid w:val="67639BC8"/>
    <w:rsid w:val="677F53A6"/>
    <w:rsid w:val="67A39ACF"/>
    <w:rsid w:val="67BBA2C7"/>
    <w:rsid w:val="680AD550"/>
    <w:rsid w:val="680D0AF7"/>
    <w:rsid w:val="680E0F3F"/>
    <w:rsid w:val="68789F1A"/>
    <w:rsid w:val="689070B5"/>
    <w:rsid w:val="68B6784D"/>
    <w:rsid w:val="68B74374"/>
    <w:rsid w:val="68CCD1CB"/>
    <w:rsid w:val="68E153C7"/>
    <w:rsid w:val="68F86B60"/>
    <w:rsid w:val="6901A06D"/>
    <w:rsid w:val="694AB063"/>
    <w:rsid w:val="69586173"/>
    <w:rsid w:val="6975BEE1"/>
    <w:rsid w:val="6A03432C"/>
    <w:rsid w:val="6A1667B9"/>
    <w:rsid w:val="6A204D7D"/>
    <w:rsid w:val="6A22DAD8"/>
    <w:rsid w:val="6A2EAD17"/>
    <w:rsid w:val="6A83379E"/>
    <w:rsid w:val="6A895FA3"/>
    <w:rsid w:val="6A8DFA58"/>
    <w:rsid w:val="6AA80B7E"/>
    <w:rsid w:val="6ABA2663"/>
    <w:rsid w:val="6AE075AE"/>
    <w:rsid w:val="6AF7FDC3"/>
    <w:rsid w:val="6AFCE7AB"/>
    <w:rsid w:val="6B117FBF"/>
    <w:rsid w:val="6B269E4E"/>
    <w:rsid w:val="6B42ED7A"/>
    <w:rsid w:val="6B5A7281"/>
    <w:rsid w:val="6B688607"/>
    <w:rsid w:val="6BA668A0"/>
    <w:rsid w:val="6BA79B45"/>
    <w:rsid w:val="6BB31B44"/>
    <w:rsid w:val="6BBC1DDE"/>
    <w:rsid w:val="6BC882DA"/>
    <w:rsid w:val="6BD206B7"/>
    <w:rsid w:val="6BD63C36"/>
    <w:rsid w:val="6C26A497"/>
    <w:rsid w:val="6C2FF388"/>
    <w:rsid w:val="6C69B3D9"/>
    <w:rsid w:val="6C6FB699"/>
    <w:rsid w:val="6C9C44FF"/>
    <w:rsid w:val="6CA24AEF"/>
    <w:rsid w:val="6CB73D3E"/>
    <w:rsid w:val="6CEDF84B"/>
    <w:rsid w:val="6CF3E0CC"/>
    <w:rsid w:val="6CFDDA96"/>
    <w:rsid w:val="6D1D5587"/>
    <w:rsid w:val="6D1E8C96"/>
    <w:rsid w:val="6D1FB0D8"/>
    <w:rsid w:val="6D4E56E6"/>
    <w:rsid w:val="6D6384A6"/>
    <w:rsid w:val="6D9EDD6C"/>
    <w:rsid w:val="6DA8975B"/>
    <w:rsid w:val="6DB11F72"/>
    <w:rsid w:val="6DC274F8"/>
    <w:rsid w:val="6E1BC8B3"/>
    <w:rsid w:val="6E3FAEE7"/>
    <w:rsid w:val="6E507802"/>
    <w:rsid w:val="6E6EA5A2"/>
    <w:rsid w:val="6E74344D"/>
    <w:rsid w:val="6E92BB9E"/>
    <w:rsid w:val="6EAFC39D"/>
    <w:rsid w:val="6ECEB841"/>
    <w:rsid w:val="6ED2E2E8"/>
    <w:rsid w:val="6F024471"/>
    <w:rsid w:val="6F10F285"/>
    <w:rsid w:val="6F229D29"/>
    <w:rsid w:val="6F3C134F"/>
    <w:rsid w:val="6F5A1668"/>
    <w:rsid w:val="6F831304"/>
    <w:rsid w:val="6F8553F9"/>
    <w:rsid w:val="6FA68D12"/>
    <w:rsid w:val="6FB7426C"/>
    <w:rsid w:val="6FCD3DAA"/>
    <w:rsid w:val="6FE66146"/>
    <w:rsid w:val="6FE8E3EE"/>
    <w:rsid w:val="7021B8D9"/>
    <w:rsid w:val="7045545D"/>
    <w:rsid w:val="706A88A2"/>
    <w:rsid w:val="709F4F61"/>
    <w:rsid w:val="70BACA86"/>
    <w:rsid w:val="70CF423B"/>
    <w:rsid w:val="70D7F90F"/>
    <w:rsid w:val="71083C7B"/>
    <w:rsid w:val="711BC10E"/>
    <w:rsid w:val="7135A84D"/>
    <w:rsid w:val="7151BAC7"/>
    <w:rsid w:val="7159A84D"/>
    <w:rsid w:val="715ADD28"/>
    <w:rsid w:val="715F3BFD"/>
    <w:rsid w:val="717C7492"/>
    <w:rsid w:val="71BCC753"/>
    <w:rsid w:val="71CB62BF"/>
    <w:rsid w:val="720283C5"/>
    <w:rsid w:val="720731D4"/>
    <w:rsid w:val="7215B51B"/>
    <w:rsid w:val="721F7E00"/>
    <w:rsid w:val="7227BEAC"/>
    <w:rsid w:val="722BB27A"/>
    <w:rsid w:val="722E4B29"/>
    <w:rsid w:val="723724AE"/>
    <w:rsid w:val="7239BEFC"/>
    <w:rsid w:val="726EC7E5"/>
    <w:rsid w:val="72B943E2"/>
    <w:rsid w:val="73203C8B"/>
    <w:rsid w:val="734EB122"/>
    <w:rsid w:val="73CA44E3"/>
    <w:rsid w:val="73D1BC2D"/>
    <w:rsid w:val="73E14E1B"/>
    <w:rsid w:val="73E343E7"/>
    <w:rsid w:val="7419575C"/>
    <w:rsid w:val="7452FD29"/>
    <w:rsid w:val="7453F948"/>
    <w:rsid w:val="7455EA58"/>
    <w:rsid w:val="74AAA2A2"/>
    <w:rsid w:val="74B3B39A"/>
    <w:rsid w:val="74CCDEF1"/>
    <w:rsid w:val="74F1BC4B"/>
    <w:rsid w:val="74F69839"/>
    <w:rsid w:val="75113D9C"/>
    <w:rsid w:val="7538205F"/>
    <w:rsid w:val="75EFFB9C"/>
    <w:rsid w:val="762E4215"/>
    <w:rsid w:val="763D8781"/>
    <w:rsid w:val="764923FB"/>
    <w:rsid w:val="7656F682"/>
    <w:rsid w:val="7665AAA6"/>
    <w:rsid w:val="766B68E4"/>
    <w:rsid w:val="767E1014"/>
    <w:rsid w:val="768DB0F5"/>
    <w:rsid w:val="76915CE7"/>
    <w:rsid w:val="76928E26"/>
    <w:rsid w:val="76A1D036"/>
    <w:rsid w:val="76B05879"/>
    <w:rsid w:val="76BBCD17"/>
    <w:rsid w:val="76BC1DC5"/>
    <w:rsid w:val="76C14654"/>
    <w:rsid w:val="76EBBFAF"/>
    <w:rsid w:val="76EBE932"/>
    <w:rsid w:val="7751586D"/>
    <w:rsid w:val="7754B7D0"/>
    <w:rsid w:val="77797BCA"/>
    <w:rsid w:val="779A7F7A"/>
    <w:rsid w:val="77A20EAE"/>
    <w:rsid w:val="77C8E9D1"/>
    <w:rsid w:val="77D03D55"/>
    <w:rsid w:val="780D7324"/>
    <w:rsid w:val="784879B7"/>
    <w:rsid w:val="785E1FDC"/>
    <w:rsid w:val="78836414"/>
    <w:rsid w:val="7895F4A9"/>
    <w:rsid w:val="78D9BCA8"/>
    <w:rsid w:val="78E2A7CC"/>
    <w:rsid w:val="78E9968C"/>
    <w:rsid w:val="7906BA2A"/>
    <w:rsid w:val="79106A1D"/>
    <w:rsid w:val="7926BD94"/>
    <w:rsid w:val="79324200"/>
    <w:rsid w:val="7956F3B3"/>
    <w:rsid w:val="796013F2"/>
    <w:rsid w:val="799279D4"/>
    <w:rsid w:val="799B1D1B"/>
    <w:rsid w:val="79B80EB6"/>
    <w:rsid w:val="79C8D6F5"/>
    <w:rsid w:val="79F22AF0"/>
    <w:rsid w:val="7A200B2F"/>
    <w:rsid w:val="7A2389F4"/>
    <w:rsid w:val="7A4F1B4C"/>
    <w:rsid w:val="7A943B7D"/>
    <w:rsid w:val="7A99A1DB"/>
    <w:rsid w:val="7AAD6C1E"/>
    <w:rsid w:val="7ACE3D53"/>
    <w:rsid w:val="7AF3E72A"/>
    <w:rsid w:val="7B0D8E90"/>
    <w:rsid w:val="7B148B98"/>
    <w:rsid w:val="7B17D0D2"/>
    <w:rsid w:val="7B42B606"/>
    <w:rsid w:val="7B632599"/>
    <w:rsid w:val="7B859985"/>
    <w:rsid w:val="7B8E3C62"/>
    <w:rsid w:val="7BBF5A55"/>
    <w:rsid w:val="7BCBCF03"/>
    <w:rsid w:val="7C28F230"/>
    <w:rsid w:val="7C40D761"/>
    <w:rsid w:val="7C5EE3EF"/>
    <w:rsid w:val="7C795198"/>
    <w:rsid w:val="7CC7BBEA"/>
    <w:rsid w:val="7CD878FA"/>
    <w:rsid w:val="7CDED948"/>
    <w:rsid w:val="7D143025"/>
    <w:rsid w:val="7D1A9939"/>
    <w:rsid w:val="7D22637B"/>
    <w:rsid w:val="7D37DF5B"/>
    <w:rsid w:val="7D63A1BB"/>
    <w:rsid w:val="7D81AF39"/>
    <w:rsid w:val="7D8DAC7A"/>
    <w:rsid w:val="7D9C09D3"/>
    <w:rsid w:val="7DC551E0"/>
    <w:rsid w:val="7DC5F7D5"/>
    <w:rsid w:val="7DE8BD4E"/>
    <w:rsid w:val="7E17CD29"/>
    <w:rsid w:val="7E1C83FE"/>
    <w:rsid w:val="7E51EFAB"/>
    <w:rsid w:val="7E7150C5"/>
    <w:rsid w:val="7EA9101A"/>
    <w:rsid w:val="7ECCF8C9"/>
    <w:rsid w:val="7F1A5828"/>
    <w:rsid w:val="7F2CCEB1"/>
    <w:rsid w:val="7F39DE75"/>
    <w:rsid w:val="7F40AE79"/>
    <w:rsid w:val="7FA6F60B"/>
    <w:rsid w:val="7FB09DD9"/>
    <w:rsid w:val="7FC17E62"/>
    <w:rsid w:val="7FC46B9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30150"/>
  <w15:chartTrackingRefBased/>
  <w15:docId w15:val="{0947DB83-D43B-4891-9C3B-F7E3A9D1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105"/>
  </w:style>
  <w:style w:type="paragraph" w:styleId="Heading1">
    <w:name w:val="heading 1"/>
    <w:basedOn w:val="Normal"/>
    <w:next w:val="Normal"/>
    <w:link w:val="Heading1Char"/>
    <w:uiPriority w:val="9"/>
    <w:qFormat/>
    <w:rsid w:val="003D61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40B"/>
    <w:pPr>
      <w:keepNext/>
      <w:keepLines/>
      <w:spacing w:before="40" w:after="0"/>
      <w:outlineLvl w:val="1"/>
    </w:pPr>
    <w:rPr>
      <w:rFonts w:ascii="HelveticaNeueLT Pro 55 Roman" w:eastAsiaTheme="majorEastAsia" w:hAnsi="HelveticaNeueLT Pro 55 Roman"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51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C51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05"/>
    <w:rPr>
      <w:rFonts w:asciiTheme="majorHAnsi" w:eastAsiaTheme="majorEastAsia" w:hAnsiTheme="majorHAnsi" w:cstheme="majorBidi"/>
      <w:color w:val="2E74B5" w:themeColor="accent1" w:themeShade="BF"/>
      <w:sz w:val="32"/>
      <w:szCs w:val="32"/>
    </w:rPr>
  </w:style>
  <w:style w:type="character" w:styleId="IntenseEmphasis">
    <w:name w:val="Intense Emphasis"/>
    <w:basedOn w:val="DefaultParagraphFont"/>
    <w:uiPriority w:val="21"/>
    <w:qFormat/>
    <w:rsid w:val="003D6105"/>
    <w:rPr>
      <w:i/>
      <w:iCs/>
      <w:color w:val="5B9BD5" w:themeColor="accent1"/>
    </w:rPr>
  </w:style>
  <w:style w:type="paragraph" w:styleId="NoSpacing">
    <w:name w:val="No Spacing"/>
    <w:uiPriority w:val="1"/>
    <w:qFormat/>
    <w:rsid w:val="003D6105"/>
    <w:pPr>
      <w:spacing w:after="0" w:line="240" w:lineRule="auto"/>
    </w:pPr>
  </w:style>
  <w:style w:type="paragraph" w:styleId="IntenseQuote">
    <w:name w:val="Intense Quote"/>
    <w:basedOn w:val="Normal"/>
    <w:next w:val="Normal"/>
    <w:link w:val="IntenseQuoteChar"/>
    <w:uiPriority w:val="30"/>
    <w:qFormat/>
    <w:rsid w:val="003D610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D6105"/>
    <w:rPr>
      <w:i/>
      <w:iCs/>
      <w:color w:val="5B9BD5" w:themeColor="accent1"/>
    </w:rPr>
  </w:style>
  <w:style w:type="paragraph" w:styleId="BalloonText">
    <w:name w:val="Balloon Text"/>
    <w:basedOn w:val="Normal"/>
    <w:link w:val="BalloonTextChar"/>
    <w:uiPriority w:val="99"/>
    <w:semiHidden/>
    <w:unhideWhenUsed/>
    <w:rsid w:val="00215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C7"/>
    <w:rPr>
      <w:rFonts w:ascii="Segoe UI" w:hAnsi="Segoe UI" w:cs="Segoe UI"/>
      <w:sz w:val="18"/>
      <w:szCs w:val="18"/>
    </w:rPr>
  </w:style>
  <w:style w:type="paragraph" w:styleId="ListParagraph">
    <w:name w:val="List Paragraph"/>
    <w:basedOn w:val="Normal"/>
    <w:uiPriority w:val="34"/>
    <w:qFormat/>
    <w:rsid w:val="004F5A41"/>
    <w:pPr>
      <w:spacing w:line="256" w:lineRule="auto"/>
      <w:ind w:left="720"/>
      <w:contextualSpacing/>
    </w:pPr>
  </w:style>
  <w:style w:type="character" w:styleId="CommentReference">
    <w:name w:val="annotation reference"/>
    <w:basedOn w:val="DefaultParagraphFont"/>
    <w:uiPriority w:val="99"/>
    <w:semiHidden/>
    <w:unhideWhenUsed/>
    <w:rsid w:val="00994B1E"/>
    <w:rPr>
      <w:sz w:val="16"/>
      <w:szCs w:val="16"/>
    </w:rPr>
  </w:style>
  <w:style w:type="paragraph" w:styleId="CommentText">
    <w:name w:val="annotation text"/>
    <w:basedOn w:val="Normal"/>
    <w:link w:val="CommentTextChar"/>
    <w:uiPriority w:val="99"/>
    <w:unhideWhenUsed/>
    <w:rsid w:val="00994B1E"/>
    <w:pPr>
      <w:spacing w:line="240" w:lineRule="auto"/>
    </w:pPr>
    <w:rPr>
      <w:sz w:val="20"/>
      <w:szCs w:val="20"/>
    </w:rPr>
  </w:style>
  <w:style w:type="character" w:customStyle="1" w:styleId="CommentTextChar">
    <w:name w:val="Comment Text Char"/>
    <w:basedOn w:val="DefaultParagraphFont"/>
    <w:link w:val="CommentText"/>
    <w:uiPriority w:val="99"/>
    <w:rsid w:val="00994B1E"/>
    <w:rPr>
      <w:sz w:val="20"/>
      <w:szCs w:val="20"/>
    </w:rPr>
  </w:style>
  <w:style w:type="paragraph" w:styleId="CommentSubject">
    <w:name w:val="annotation subject"/>
    <w:basedOn w:val="CommentText"/>
    <w:next w:val="CommentText"/>
    <w:link w:val="CommentSubjectChar"/>
    <w:uiPriority w:val="99"/>
    <w:semiHidden/>
    <w:unhideWhenUsed/>
    <w:rsid w:val="00994B1E"/>
    <w:rPr>
      <w:b/>
      <w:bCs/>
    </w:rPr>
  </w:style>
  <w:style w:type="character" w:customStyle="1" w:styleId="CommentSubjectChar">
    <w:name w:val="Comment Subject Char"/>
    <w:basedOn w:val="CommentTextChar"/>
    <w:link w:val="CommentSubject"/>
    <w:uiPriority w:val="99"/>
    <w:semiHidden/>
    <w:rsid w:val="00994B1E"/>
    <w:rPr>
      <w:b/>
      <w:bCs/>
      <w:sz w:val="20"/>
      <w:szCs w:val="20"/>
    </w:rPr>
  </w:style>
  <w:style w:type="character" w:styleId="Hyperlink">
    <w:name w:val="Hyperlink"/>
    <w:basedOn w:val="DefaultParagraphFont"/>
    <w:uiPriority w:val="99"/>
    <w:unhideWhenUsed/>
    <w:rsid w:val="00457246"/>
    <w:rPr>
      <w:color w:val="0563C1" w:themeColor="hyperlink"/>
      <w:u w:val="single"/>
    </w:rPr>
  </w:style>
  <w:style w:type="character" w:styleId="UnresolvedMention">
    <w:name w:val="Unresolved Mention"/>
    <w:basedOn w:val="DefaultParagraphFont"/>
    <w:uiPriority w:val="99"/>
    <w:unhideWhenUsed/>
    <w:rsid w:val="00457246"/>
    <w:rPr>
      <w:color w:val="605E5C"/>
      <w:shd w:val="clear" w:color="auto" w:fill="E1DFDD"/>
    </w:rPr>
  </w:style>
  <w:style w:type="character" w:customStyle="1" w:styleId="Heading2Char">
    <w:name w:val="Heading 2 Char"/>
    <w:basedOn w:val="DefaultParagraphFont"/>
    <w:link w:val="Heading2"/>
    <w:uiPriority w:val="9"/>
    <w:rsid w:val="009D040B"/>
    <w:rPr>
      <w:rFonts w:ascii="HelveticaNeueLT Pro 55 Roman" w:eastAsiaTheme="majorEastAsia" w:hAnsi="HelveticaNeueLT Pro 55 Roman" w:cstheme="majorBidi"/>
      <w:color w:val="2E74B5" w:themeColor="accent1" w:themeShade="BF"/>
      <w:sz w:val="26"/>
      <w:szCs w:val="26"/>
    </w:rPr>
  </w:style>
  <w:style w:type="paragraph" w:styleId="Revision">
    <w:name w:val="Revision"/>
    <w:hidden/>
    <w:uiPriority w:val="99"/>
    <w:semiHidden/>
    <w:rsid w:val="00981C0C"/>
    <w:pPr>
      <w:spacing w:after="0" w:line="240" w:lineRule="auto"/>
    </w:pPr>
  </w:style>
  <w:style w:type="paragraph" w:styleId="TOCHeading">
    <w:name w:val="TOC Heading"/>
    <w:basedOn w:val="Heading1"/>
    <w:next w:val="Normal"/>
    <w:uiPriority w:val="39"/>
    <w:unhideWhenUsed/>
    <w:qFormat/>
    <w:rsid w:val="000C5164"/>
    <w:pPr>
      <w:outlineLvl w:val="9"/>
    </w:pPr>
    <w:rPr>
      <w:lang w:val="en-US"/>
    </w:rPr>
  </w:style>
  <w:style w:type="paragraph" w:styleId="TOC1">
    <w:name w:val="toc 1"/>
    <w:basedOn w:val="Normal"/>
    <w:next w:val="Normal"/>
    <w:autoRedefine/>
    <w:uiPriority w:val="39"/>
    <w:unhideWhenUsed/>
    <w:rsid w:val="005226B2"/>
    <w:pPr>
      <w:tabs>
        <w:tab w:val="right" w:leader="dot" w:pos="9016"/>
      </w:tabs>
      <w:spacing w:after="100"/>
    </w:pPr>
    <w:rPr>
      <w:rFonts w:ascii="HelveticaNeueLT Pro 55 Roman" w:hAnsi="HelveticaNeueLT Pro 55 Roman"/>
      <w:b/>
      <w:bCs/>
      <w:noProof/>
      <w:sz w:val="24"/>
      <w:szCs w:val="24"/>
    </w:rPr>
  </w:style>
  <w:style w:type="character" w:customStyle="1" w:styleId="Heading3Char">
    <w:name w:val="Heading 3 Char"/>
    <w:basedOn w:val="DefaultParagraphFont"/>
    <w:link w:val="Heading3"/>
    <w:uiPriority w:val="9"/>
    <w:rsid w:val="000C516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C5164"/>
    <w:rPr>
      <w:rFonts w:asciiTheme="majorHAnsi" w:eastAsiaTheme="majorEastAsia" w:hAnsiTheme="majorHAnsi" w:cstheme="majorBidi"/>
      <w:i/>
      <w:iCs/>
      <w:color w:val="2E74B5" w:themeColor="accent1" w:themeShade="BF"/>
    </w:rPr>
  </w:style>
  <w:style w:type="paragraph" w:styleId="TOC3">
    <w:name w:val="toc 3"/>
    <w:basedOn w:val="Normal"/>
    <w:next w:val="Normal"/>
    <w:autoRedefine/>
    <w:uiPriority w:val="39"/>
    <w:unhideWhenUsed/>
    <w:rsid w:val="00146582"/>
    <w:pPr>
      <w:tabs>
        <w:tab w:val="left" w:pos="1100"/>
        <w:tab w:val="right" w:leader="dot" w:pos="9736"/>
      </w:tabs>
      <w:spacing w:after="100"/>
      <w:ind w:left="440"/>
    </w:pPr>
  </w:style>
  <w:style w:type="paragraph" w:styleId="Title">
    <w:name w:val="Title"/>
    <w:basedOn w:val="Normal"/>
    <w:next w:val="Normal"/>
    <w:link w:val="TitleChar"/>
    <w:uiPriority w:val="10"/>
    <w:qFormat/>
    <w:rsid w:val="00F12D1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D1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431D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51"/>
  </w:style>
  <w:style w:type="paragraph" w:styleId="Footer">
    <w:name w:val="footer"/>
    <w:basedOn w:val="Normal"/>
    <w:link w:val="FooterChar"/>
    <w:uiPriority w:val="99"/>
    <w:unhideWhenUsed/>
    <w:rsid w:val="00431D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51"/>
  </w:style>
  <w:style w:type="paragraph" w:styleId="TOC2">
    <w:name w:val="toc 2"/>
    <w:basedOn w:val="Normal"/>
    <w:next w:val="Normal"/>
    <w:autoRedefine/>
    <w:uiPriority w:val="39"/>
    <w:unhideWhenUsed/>
    <w:rsid w:val="005226B2"/>
    <w:pPr>
      <w:tabs>
        <w:tab w:val="right" w:leader="dot" w:pos="9736"/>
      </w:tabs>
      <w:spacing w:after="100"/>
      <w:ind w:left="220"/>
    </w:pPr>
    <w:rPr>
      <w:b/>
      <w:bCs/>
      <w:noProof/>
    </w:rPr>
  </w:style>
  <w:style w:type="character" w:styleId="FollowedHyperlink">
    <w:name w:val="FollowedHyperlink"/>
    <w:basedOn w:val="DefaultParagraphFont"/>
    <w:uiPriority w:val="99"/>
    <w:semiHidden/>
    <w:unhideWhenUsed/>
    <w:rsid w:val="001701BE"/>
    <w:rPr>
      <w:color w:val="954F72" w:themeColor="followedHyperlink"/>
      <w:u w:val="single"/>
    </w:rPr>
  </w:style>
  <w:style w:type="character" w:styleId="Mention">
    <w:name w:val="Mention"/>
    <w:basedOn w:val="DefaultParagraphFont"/>
    <w:uiPriority w:val="99"/>
    <w:unhideWhenUsed/>
    <w:rsid w:val="001701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877713">
      <w:bodyDiv w:val="1"/>
      <w:marLeft w:val="0"/>
      <w:marRight w:val="0"/>
      <w:marTop w:val="0"/>
      <w:marBottom w:val="0"/>
      <w:divBdr>
        <w:top w:val="none" w:sz="0" w:space="0" w:color="auto"/>
        <w:left w:val="none" w:sz="0" w:space="0" w:color="auto"/>
        <w:bottom w:val="none" w:sz="0" w:space="0" w:color="auto"/>
        <w:right w:val="none" w:sz="0" w:space="0" w:color="auto"/>
      </w:divBdr>
    </w:div>
    <w:div w:id="243953017">
      <w:bodyDiv w:val="1"/>
      <w:marLeft w:val="0"/>
      <w:marRight w:val="0"/>
      <w:marTop w:val="0"/>
      <w:marBottom w:val="0"/>
      <w:divBdr>
        <w:top w:val="none" w:sz="0" w:space="0" w:color="auto"/>
        <w:left w:val="none" w:sz="0" w:space="0" w:color="auto"/>
        <w:bottom w:val="none" w:sz="0" w:space="0" w:color="auto"/>
        <w:right w:val="none" w:sz="0" w:space="0" w:color="auto"/>
      </w:divBdr>
      <w:divsChild>
        <w:div w:id="272327741">
          <w:marLeft w:val="0"/>
          <w:marRight w:val="0"/>
          <w:marTop w:val="225"/>
          <w:marBottom w:val="225"/>
          <w:divBdr>
            <w:top w:val="none" w:sz="0" w:space="0" w:color="auto"/>
            <w:left w:val="none" w:sz="0" w:space="0" w:color="auto"/>
            <w:bottom w:val="none" w:sz="0" w:space="0" w:color="auto"/>
            <w:right w:val="none" w:sz="0" w:space="0" w:color="auto"/>
          </w:divBdr>
        </w:div>
      </w:divsChild>
    </w:div>
    <w:div w:id="252856705">
      <w:bodyDiv w:val="1"/>
      <w:marLeft w:val="0"/>
      <w:marRight w:val="0"/>
      <w:marTop w:val="0"/>
      <w:marBottom w:val="0"/>
      <w:divBdr>
        <w:top w:val="none" w:sz="0" w:space="0" w:color="auto"/>
        <w:left w:val="none" w:sz="0" w:space="0" w:color="auto"/>
        <w:bottom w:val="none" w:sz="0" w:space="0" w:color="auto"/>
        <w:right w:val="none" w:sz="0" w:space="0" w:color="auto"/>
      </w:divBdr>
      <w:divsChild>
        <w:div w:id="780151328">
          <w:marLeft w:val="360"/>
          <w:marRight w:val="0"/>
          <w:marTop w:val="200"/>
          <w:marBottom w:val="0"/>
          <w:divBdr>
            <w:top w:val="none" w:sz="0" w:space="0" w:color="auto"/>
            <w:left w:val="none" w:sz="0" w:space="0" w:color="auto"/>
            <w:bottom w:val="none" w:sz="0" w:space="0" w:color="auto"/>
            <w:right w:val="none" w:sz="0" w:space="0" w:color="auto"/>
          </w:divBdr>
        </w:div>
        <w:div w:id="1219706027">
          <w:marLeft w:val="360"/>
          <w:marRight w:val="0"/>
          <w:marTop w:val="200"/>
          <w:marBottom w:val="0"/>
          <w:divBdr>
            <w:top w:val="none" w:sz="0" w:space="0" w:color="auto"/>
            <w:left w:val="none" w:sz="0" w:space="0" w:color="auto"/>
            <w:bottom w:val="none" w:sz="0" w:space="0" w:color="auto"/>
            <w:right w:val="none" w:sz="0" w:space="0" w:color="auto"/>
          </w:divBdr>
        </w:div>
        <w:div w:id="1794246503">
          <w:marLeft w:val="360"/>
          <w:marRight w:val="0"/>
          <w:marTop w:val="200"/>
          <w:marBottom w:val="0"/>
          <w:divBdr>
            <w:top w:val="none" w:sz="0" w:space="0" w:color="auto"/>
            <w:left w:val="none" w:sz="0" w:space="0" w:color="auto"/>
            <w:bottom w:val="none" w:sz="0" w:space="0" w:color="auto"/>
            <w:right w:val="none" w:sz="0" w:space="0" w:color="auto"/>
          </w:divBdr>
        </w:div>
      </w:divsChild>
    </w:div>
    <w:div w:id="847062387">
      <w:bodyDiv w:val="1"/>
      <w:marLeft w:val="0"/>
      <w:marRight w:val="0"/>
      <w:marTop w:val="0"/>
      <w:marBottom w:val="0"/>
      <w:divBdr>
        <w:top w:val="none" w:sz="0" w:space="0" w:color="auto"/>
        <w:left w:val="none" w:sz="0" w:space="0" w:color="auto"/>
        <w:bottom w:val="none" w:sz="0" w:space="0" w:color="auto"/>
        <w:right w:val="none" w:sz="0" w:space="0" w:color="auto"/>
      </w:divBdr>
    </w:div>
    <w:div w:id="1004551817">
      <w:bodyDiv w:val="1"/>
      <w:marLeft w:val="0"/>
      <w:marRight w:val="0"/>
      <w:marTop w:val="0"/>
      <w:marBottom w:val="0"/>
      <w:divBdr>
        <w:top w:val="none" w:sz="0" w:space="0" w:color="auto"/>
        <w:left w:val="none" w:sz="0" w:space="0" w:color="auto"/>
        <w:bottom w:val="none" w:sz="0" w:space="0" w:color="auto"/>
        <w:right w:val="none" w:sz="0" w:space="0" w:color="auto"/>
      </w:divBdr>
    </w:div>
    <w:div w:id="1274434997">
      <w:bodyDiv w:val="1"/>
      <w:marLeft w:val="0"/>
      <w:marRight w:val="0"/>
      <w:marTop w:val="0"/>
      <w:marBottom w:val="0"/>
      <w:divBdr>
        <w:top w:val="none" w:sz="0" w:space="0" w:color="auto"/>
        <w:left w:val="none" w:sz="0" w:space="0" w:color="auto"/>
        <w:bottom w:val="none" w:sz="0" w:space="0" w:color="auto"/>
        <w:right w:val="none" w:sz="0" w:space="0" w:color="auto"/>
      </w:divBdr>
      <w:divsChild>
        <w:div w:id="832716826">
          <w:marLeft w:val="360"/>
          <w:marRight w:val="0"/>
          <w:marTop w:val="200"/>
          <w:marBottom w:val="0"/>
          <w:divBdr>
            <w:top w:val="none" w:sz="0" w:space="0" w:color="auto"/>
            <w:left w:val="none" w:sz="0" w:space="0" w:color="auto"/>
            <w:bottom w:val="none" w:sz="0" w:space="0" w:color="auto"/>
            <w:right w:val="none" w:sz="0" w:space="0" w:color="auto"/>
          </w:divBdr>
        </w:div>
        <w:div w:id="853878505">
          <w:marLeft w:val="360"/>
          <w:marRight w:val="0"/>
          <w:marTop w:val="200"/>
          <w:marBottom w:val="0"/>
          <w:divBdr>
            <w:top w:val="none" w:sz="0" w:space="0" w:color="auto"/>
            <w:left w:val="none" w:sz="0" w:space="0" w:color="auto"/>
            <w:bottom w:val="none" w:sz="0" w:space="0" w:color="auto"/>
            <w:right w:val="none" w:sz="0" w:space="0" w:color="auto"/>
          </w:divBdr>
        </w:div>
        <w:div w:id="1264532664">
          <w:marLeft w:val="360"/>
          <w:marRight w:val="0"/>
          <w:marTop w:val="200"/>
          <w:marBottom w:val="0"/>
          <w:divBdr>
            <w:top w:val="none" w:sz="0" w:space="0" w:color="auto"/>
            <w:left w:val="none" w:sz="0" w:space="0" w:color="auto"/>
            <w:bottom w:val="none" w:sz="0" w:space="0" w:color="auto"/>
            <w:right w:val="none" w:sz="0" w:space="0" w:color="auto"/>
          </w:divBdr>
        </w:div>
        <w:div w:id="1750426229">
          <w:marLeft w:val="360"/>
          <w:marRight w:val="0"/>
          <w:marTop w:val="200"/>
          <w:marBottom w:val="0"/>
          <w:divBdr>
            <w:top w:val="none" w:sz="0" w:space="0" w:color="auto"/>
            <w:left w:val="none" w:sz="0" w:space="0" w:color="auto"/>
            <w:bottom w:val="none" w:sz="0" w:space="0" w:color="auto"/>
            <w:right w:val="none" w:sz="0" w:space="0" w:color="auto"/>
          </w:divBdr>
        </w:div>
        <w:div w:id="1789472281">
          <w:marLeft w:val="360"/>
          <w:marRight w:val="0"/>
          <w:marTop w:val="200"/>
          <w:marBottom w:val="0"/>
          <w:divBdr>
            <w:top w:val="none" w:sz="0" w:space="0" w:color="auto"/>
            <w:left w:val="none" w:sz="0" w:space="0" w:color="auto"/>
            <w:bottom w:val="none" w:sz="0" w:space="0" w:color="auto"/>
            <w:right w:val="none" w:sz="0" w:space="0" w:color="auto"/>
          </w:divBdr>
        </w:div>
      </w:divsChild>
    </w:div>
    <w:div w:id="1598126989">
      <w:bodyDiv w:val="1"/>
      <w:marLeft w:val="0"/>
      <w:marRight w:val="0"/>
      <w:marTop w:val="0"/>
      <w:marBottom w:val="0"/>
      <w:divBdr>
        <w:top w:val="none" w:sz="0" w:space="0" w:color="auto"/>
        <w:left w:val="none" w:sz="0" w:space="0" w:color="auto"/>
        <w:bottom w:val="none" w:sz="0" w:space="0" w:color="auto"/>
        <w:right w:val="none" w:sz="0" w:space="0" w:color="auto"/>
      </w:divBdr>
    </w:div>
    <w:div w:id="2026131115">
      <w:bodyDiv w:val="1"/>
      <w:marLeft w:val="0"/>
      <w:marRight w:val="0"/>
      <w:marTop w:val="0"/>
      <w:marBottom w:val="0"/>
      <w:divBdr>
        <w:top w:val="none" w:sz="0" w:space="0" w:color="auto"/>
        <w:left w:val="none" w:sz="0" w:space="0" w:color="auto"/>
        <w:bottom w:val="none" w:sz="0" w:space="0" w:color="auto"/>
        <w:right w:val="none" w:sz="0" w:space="0" w:color="auto"/>
      </w:divBdr>
    </w:div>
    <w:div w:id="213956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ws.amazon.com/compliance/program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nanosonicsacademy.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ccessdata.fda.gov/scripts/cdrh/cfdocs/cfcfr/CFRSearch.cfm?fr=880.6885" TargetMode="External"/><Relationship Id="R99074a7a1d194e25" Type="http://schemas.microsoft.com/office/2019/09/relationships/intelligence" Target="intelligence.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nanosonics.com/policies/priv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672319D390FB46A199C99A042350764B" version="1.0.0">
  <systemFields>
    <field name="Objective-Id">
      <value order="0">A699012</value>
    </field>
    <field name="Objective-Title">
      <value order="0">MM01689-US-PR V01 May-21 Customers and Commercial Sponsor FAQs only</value>
    </field>
    <field name="Objective-Description">
      <value order="0"/>
    </field>
    <field name="Objective-CreationStamp">
      <value order="0">2021-07-08T05:25:23Z</value>
    </field>
    <field name="Objective-IsApproved">
      <value order="0">true</value>
    </field>
    <field name="Objective-IsPublished">
      <value order="0">true</value>
    </field>
    <field name="Objective-DatePublished">
      <value order="0">2021-07-13T12:43:20Z</value>
    </field>
    <field name="Objective-ModificationStamp">
      <value order="0">2021-08-01T22:49:02Z</value>
    </field>
    <field name="Objective-Owner">
      <value order="0">Anthony Nedanoski</value>
    </field>
    <field name="Objective-Path">
      <value order="0">Objective Global Folder:Marketing:Digital Assets:Audit Pro:PR Releases</value>
    </field>
    <field name="Objective-Parent">
      <value order="0">PR Releases</value>
    </field>
    <field name="Objective-State">
      <value order="0">Published</value>
    </field>
    <field name="Objective-VersionId">
      <value order="0">vA1154865</value>
    </field>
    <field name="Objective-Version">
      <value order="0">1.0</value>
    </field>
    <field name="Objective-VersionNumber">
      <value order="0">1</value>
    </field>
    <field name="Objective-VersionComment">
      <value order="0">First version</value>
    </field>
    <field name="Objective-FileNumber">
      <value order="0">qA830</value>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672319D390FB46A199C99A042350764B"/>
  </ds:schemaRefs>
</ds:datastoreItem>
</file>

<file path=customXml/itemProps2.xml><?xml version="1.0" encoding="utf-8"?>
<ds:datastoreItem xmlns:ds="http://schemas.openxmlformats.org/officeDocument/2006/customXml" ds:itemID="{C95B6AFE-4FD8-46C6-863D-5F6C6663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5783</Words>
  <Characters>32965</Characters>
  <Application>Microsoft Office Word</Application>
  <DocSecurity>0</DocSecurity>
  <Lines>274</Lines>
  <Paragraphs>77</Paragraphs>
  <ScaleCrop>false</ScaleCrop>
  <HeadingPairs>
    <vt:vector size="4" baseType="variant">
      <vt:variant>
        <vt:lpstr>Title</vt:lpstr>
      </vt:variant>
      <vt:variant>
        <vt:i4>1</vt:i4>
      </vt:variant>
      <vt:variant>
        <vt:lpstr>Headings</vt:lpstr>
      </vt:variant>
      <vt:variant>
        <vt:i4>74</vt:i4>
      </vt:variant>
    </vt:vector>
  </HeadingPairs>
  <TitlesOfParts>
    <vt:vector size="75" baseType="lpstr">
      <vt:lpstr/>
      <vt:lpstr>Users and commercial sponsors</vt:lpstr>
      <vt:lpstr>    Overview of the Nanosonics AuditProTM system</vt:lpstr>
      <vt:lpstr>        What is the Nanosonics AuditProTM system?</vt:lpstr>
      <vt:lpstr>        What problem does the Nanosonics AuditProTM system solve?</vt:lpstr>
      <vt:lpstr>        How does the Nanosonics AuditProTM system work?</vt:lpstr>
      <vt:lpstr>        What is included as a part of the Nanosonics AuditProTM system?</vt:lpstr>
      <vt:lpstr>        How does the Nanosonics AuditProTM system allow me visibility of ultrasound   in</vt:lpstr>
      <vt:lpstr>        What information can the Nanosonics AuditProTM system provide to me?</vt:lpstr>
      <vt:lpstr>        How many users of the dashboards can my facility have?</vt:lpstr>
      <vt:lpstr>        What types of notifications are provided by the Nanosonics AuditProTM system? </vt:lpstr>
      <vt:lpstr>        How will the Nanosonics AuditProTM system support me during surveys?</vt:lpstr>
      <vt:lpstr>        Who are the stakeholders relevant to the Nanosonics AuditProTM system?</vt:lpstr>
      <vt:lpstr>        For which organizations is the Nanosonics AuditProTM system relevant?</vt:lpstr>
      <vt:lpstr>        Does the Nanosonics AuditProTM system have FDA or regulatory approval? </vt:lpstr>
      <vt:lpstr>    The Nanosonics AuditProTM system workflow </vt:lpstr>
      <vt:lpstr>        For which types of ultrasound probes and procedures can the Nanosonics AuditProT</vt:lpstr>
      <vt:lpstr>        Why should we capture all procedure data?</vt:lpstr>
      <vt:lpstr>        Does the Nanosonics AuditProTM system help my organization meet guidelines requi</vt:lpstr>
      <vt:lpstr>        How can the Nanosonics AuditProTM system improve patient care?</vt:lpstr>
      <vt:lpstr>        How will the Nanosonics AuditProTM system fit into my workflow?</vt:lpstr>
      <vt:lpstr>        How does the Nanosonics AuditProTM system affect clinical workflow?</vt:lpstr>
      <vt:lpstr>        How will the Nanosonics AuditProTM impact the clinical workflow and patient thro</vt:lpstr>
      <vt:lpstr>        Can the Nanosonics AuditProTM system alert my clinicians if a probe is not repro</vt:lpstr>
      <vt:lpstr>        Can the Nanosonics AuditProTM system track probe sterilization?</vt:lpstr>
      <vt:lpstr>        How does the Nanosonics AuditProTM system replace logbooks and paper-based syste</vt:lpstr>
      <vt:lpstr>        </vt:lpstr>
      <vt:lpstr>        What are the main benefits of the Nanosonics AuditProTM system over paper-based </vt:lpstr>
      <vt:lpstr>        How is the Nanosonics AuditProTM system different to other track and traceabilit</vt:lpstr>
      <vt:lpstr>    Implementation of the Nanosonics AuditProTM system</vt:lpstr>
      <vt:lpstr>        How difficult is implementation, and what additional resources will be required?</vt:lpstr>
      <vt:lpstr>        What level of IT is support required to implement the Nanosonics AuditProTM syst</vt:lpstr>
      <vt:lpstr>        Do I need a trophon®2 for the Nanosonics AuditProTM system to function correctly</vt:lpstr>
      <vt:lpstr>        How does the Nanosonics AuditProTM system connect with my trophon®2 device/s?</vt:lpstr>
      <vt:lpstr>        How does it connect if there is no Ethernet port to connect my trophon2 device t</vt:lpstr>
      <vt:lpstr>        How does the Nanosonics AuditProTM system connect with the cloud application?</vt:lpstr>
      <vt:lpstr>        How does the Mobile Scanning Device connect if there is no Wi-Fi in the clinical</vt:lpstr>
      <vt:lpstr>        Do I need special training to be able to use the Nanosonics AuditProTM system?</vt:lpstr>
      <vt:lpstr>        What additional support is required for my clinical team, and who will provide t</vt:lpstr>
      <vt:lpstr>        What IT support does the Nanosonics AuditProTM system require to connect with my</vt:lpstr>
      <vt:lpstr>        Does the Nanosonics AuditProTM system integrate with other information technolog</vt:lpstr>
      <vt:lpstr>        Can the Mobile Scanning Device be reprocessed?</vt:lpstr>
      <vt:lpstr>    The Nanosonics AuditProTM system and cybersecurity</vt:lpstr>
      <vt:lpstr>        How is my patient data protected?</vt:lpstr>
      <vt:lpstr>        Does the Nanosonics AuditProTM system use or store PHI?</vt:lpstr>
      <vt:lpstr>        Is Nanosonics required to be HIPAA compliant?  </vt:lpstr>
      <vt:lpstr>        Where is my data stored, and how is my data managed?</vt:lpstr>
      <vt:lpstr>        What happens with my data at the end of my subscription?   </vt:lpstr>
      <vt:lpstr>    Purchasing Nanosonics AuditProTM for your organization </vt:lpstr>
      <vt:lpstr>        How much does the Nanosonics AuditProTM system cost?</vt:lpstr>
      <vt:lpstr>        How many Nanosonics AuditProTM Mobile Scanning Devices do I need?</vt:lpstr>
      <vt:lpstr>        What is my organization's financial commitment? </vt:lpstr>
      <vt:lpstr>        What is the duration of my subscription?</vt:lpstr>
      <vt:lpstr>        How or where can I buy the Nanosonics AuditProTM system?</vt:lpstr>
      <vt:lpstr>        What is the warranty of the hardware provided?</vt:lpstr>
      <vt:lpstr>        How can I protect against theft, loss, and damage of Nanosonics AuditProTM Mobil</vt:lpstr>
      <vt:lpstr>        What impact does the Nanosonics AuditProTM system have on the environment?</vt:lpstr>
      <vt:lpstr>Investor community</vt:lpstr>
      <vt:lpstr>    Investor frequently asked questions</vt:lpstr>
      <vt:lpstr>        Why is Nanosonics pursuing this opportunity?</vt:lpstr>
      <vt:lpstr>        What is the total addressable market?</vt:lpstr>
      <vt:lpstr>        In which markets will the Nanosonics AuditProTM system be available?</vt:lpstr>
      <vt:lpstr>        Who is distributing the Nanosonics AuditProTM system global?</vt:lpstr>
      <vt:lpstr>        How has the Nanosonics AuditProTM system enhanced the clinical team's capabiliti</vt:lpstr>
      <vt:lpstr>        What IP does the Nanosonics AuditProTM system create for Nanosonics?</vt:lpstr>
      <vt:lpstr>        What will drive customer uptake?  </vt:lpstr>
      <vt:lpstr>        What are the significant barriers to entry?</vt:lpstr>
      <vt:lpstr>        What is the competitive environment for track and trace solutions, who are the k</vt:lpstr>
      <vt:lpstr>        Do Tristel, Antigermix or Civco have anything similar? </vt:lpstr>
      <vt:lpstr>        What is the difference between between AcuTrace® technology and the Nanosonics A</vt:lpstr>
      <vt:lpstr>        What sort of infrastructure has Nanosonics built or will need to build to suppor</vt:lpstr>
      <vt:lpstr>        Is the Nanosonics AuditProTM system a trophon®2 accessory?</vt:lpstr>
      <vt:lpstr>        How long has the Nanosonics AuditProTM system been in development? </vt:lpstr>
      <vt:lpstr>        Why is it cloud-based and not on-premises? </vt:lpstr>
      <vt:lpstr>        What is the financial opportunity of the Nanosonics AuditProTM system?</vt:lpstr>
    </vt:vector>
  </TitlesOfParts>
  <Company>Nanosonics</Company>
  <LinksUpToDate>false</LinksUpToDate>
  <CharactersWithSpaces>38671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Gunns</dc:creator>
  <cp:keywords/>
  <dc:description/>
  <cp:lastModifiedBy>Sherry Sun</cp:lastModifiedBy>
  <cp:revision>2</cp:revision>
  <dcterms:created xsi:type="dcterms:W3CDTF">2022-05-02T06:37:00Z</dcterms:created>
  <dcterms:modified xsi:type="dcterms:W3CDTF">2022-05-02T06:37:00Z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A699012</vt:lpwstr>
  </property>
  <property fmtid="{D5CDD505-2E9C-101B-9397-08002B2CF9AE}" pid="4" name="Objective-Title">
    <vt:lpwstr>MM01689-US-PR V01 May-21 Customers and Commercial Sponsor FAQs only</vt:lpwstr>
  </property>
  <property fmtid="{D5CDD505-2E9C-101B-9397-08002B2CF9AE}" pid="5" name="Objective-Description">
    <vt:lpwstr/>
  </property>
  <property fmtid="{D5CDD505-2E9C-101B-9397-08002B2CF9AE}" pid="6" name="Objective-CreationStamp">
    <vt:filetime>2021-07-08T05:25:34Z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2021-07-13T12:43:20Z</vt:filetime>
  </property>
  <property fmtid="{D5CDD505-2E9C-101B-9397-08002B2CF9AE}" pid="10" name="Objective-ModificationStamp">
    <vt:filetime>2021-08-01T22:49:02Z</vt:filetime>
  </property>
  <property fmtid="{D5CDD505-2E9C-101B-9397-08002B2CF9AE}" pid="11" name="Objective-Owner">
    <vt:lpwstr>Anthony Nedanoski</vt:lpwstr>
  </property>
  <property fmtid="{D5CDD505-2E9C-101B-9397-08002B2CF9AE}" pid="12" name="Objective-Path">
    <vt:lpwstr>Objective Global Folder:Marketing:Digital Assets:Audit Pro:PR Releases:</vt:lpwstr>
  </property>
  <property fmtid="{D5CDD505-2E9C-101B-9397-08002B2CF9AE}" pid="13" name="Objective-Parent">
    <vt:lpwstr>PR Releases</vt:lpwstr>
  </property>
  <property fmtid="{D5CDD505-2E9C-101B-9397-08002B2CF9AE}" pid="14" name="Objective-State">
    <vt:lpwstr>Published</vt:lpwstr>
  </property>
  <property fmtid="{D5CDD505-2E9C-101B-9397-08002B2CF9AE}" pid="15" name="Objective-VersionId">
    <vt:lpwstr>vA1154865</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qA830</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mment">
    <vt:lpwstr/>
  </property>
</Properties>
</file>